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F7A33" w14:textId="614379F7" w:rsidR="00F9497F" w:rsidRDefault="00F9497F" w:rsidP="00F9497F">
      <w:pPr>
        <w:snapToGrid w:val="0"/>
        <w:spacing w:after="0"/>
        <w:jc w:val="left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</w:t>
      </w:r>
      <w:r>
        <w:rPr>
          <w:rFonts w:cs="Arial"/>
          <w:b/>
          <w:color w:val="000000"/>
          <w:sz w:val="28"/>
          <w:szCs w:val="28"/>
        </w:rPr>
        <w:t>20</w:t>
      </w:r>
      <w:r w:rsidR="00897A13">
        <w:rPr>
          <w:rFonts w:cs="Arial"/>
          <w:b/>
          <w:color w:val="000000"/>
          <w:sz w:val="28"/>
          <w:szCs w:val="28"/>
        </w:rPr>
        <w:t>b</w:t>
      </w:r>
      <w:r w:rsidR="00886CC2">
        <w:rPr>
          <w:rFonts w:cs="Arial"/>
          <w:b/>
          <w:color w:val="000000"/>
          <w:sz w:val="28"/>
          <w:szCs w:val="28"/>
        </w:rPr>
        <w:t>is</w:t>
      </w:r>
      <w:r w:rsidRPr="00140965">
        <w:rPr>
          <w:rFonts w:cs="Arial"/>
          <w:b/>
          <w:color w:val="000000"/>
          <w:sz w:val="28"/>
          <w:szCs w:val="28"/>
        </w:rPr>
        <w:t xml:space="preserve">      </w:t>
      </w:r>
      <w:r>
        <w:rPr>
          <w:rFonts w:cs="Arial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38773B" w:rsidRPr="0038773B">
        <w:rPr>
          <w:rFonts w:cs="Arial"/>
          <w:b/>
          <w:color w:val="000000"/>
          <w:sz w:val="28"/>
          <w:szCs w:val="28"/>
        </w:rPr>
        <w:t>R1-2502867</w:t>
      </w:r>
    </w:p>
    <w:p w14:paraId="083FF143" w14:textId="70AFF685" w:rsidR="00F9497F" w:rsidRPr="00F30381" w:rsidRDefault="00897A13" w:rsidP="00F9497F">
      <w:pPr>
        <w:snapToGrid w:val="0"/>
        <w:spacing w:after="0"/>
        <w:jc w:val="left"/>
        <w:rPr>
          <w:rFonts w:eastAsia="MS Mincho" w:cs="Arial"/>
          <w:b/>
          <w:bCs/>
          <w:sz w:val="28"/>
          <w:lang w:val="en-GB" w:eastAsia="ja-JP"/>
        </w:rPr>
      </w:pPr>
      <w:r>
        <w:rPr>
          <w:rFonts w:eastAsia="MS Mincho" w:cs="Arial"/>
          <w:b/>
          <w:bCs/>
          <w:sz w:val="28"/>
          <w:lang w:val="en-GB" w:eastAsia="ja-JP"/>
        </w:rPr>
        <w:t>Wuhan</w:t>
      </w:r>
      <w:r w:rsidR="00F9497F" w:rsidRPr="00F30381">
        <w:rPr>
          <w:rFonts w:eastAsia="MS Mincho" w:cs="Arial"/>
          <w:b/>
          <w:bCs/>
          <w:sz w:val="28"/>
          <w:lang w:val="en-GB" w:eastAsia="ja-JP"/>
        </w:rPr>
        <w:t xml:space="preserve">, </w:t>
      </w:r>
      <w:r>
        <w:rPr>
          <w:rFonts w:eastAsia="MS Mincho" w:cs="Arial"/>
          <w:b/>
          <w:bCs/>
          <w:sz w:val="28"/>
          <w:lang w:val="en-GB" w:eastAsia="ja-JP"/>
        </w:rPr>
        <w:t>China</w:t>
      </w:r>
      <w:r w:rsidR="00F9497F" w:rsidRPr="00F30381">
        <w:rPr>
          <w:rFonts w:eastAsia="MS Mincho" w:cs="Arial"/>
          <w:b/>
          <w:bCs/>
          <w:sz w:val="28"/>
          <w:lang w:val="en-GB" w:eastAsia="ja-JP"/>
        </w:rPr>
        <w:t xml:space="preserve">, </w:t>
      </w:r>
      <w:r>
        <w:rPr>
          <w:rFonts w:eastAsia="MS Mincho" w:cs="Arial"/>
          <w:b/>
          <w:bCs/>
          <w:sz w:val="28"/>
          <w:lang w:val="en-GB" w:eastAsia="ja-JP"/>
        </w:rPr>
        <w:t>April</w:t>
      </w:r>
      <w:r w:rsidR="00F9497F" w:rsidRPr="00F30381">
        <w:rPr>
          <w:rFonts w:eastAsia="MS Mincho" w:cs="Arial" w:hint="eastAsia"/>
          <w:b/>
          <w:bCs/>
          <w:sz w:val="28"/>
          <w:lang w:val="en-GB" w:eastAsia="ja-JP"/>
        </w:rPr>
        <w:t xml:space="preserve"> </w:t>
      </w:r>
      <w:r w:rsidR="00F9497F" w:rsidRPr="00F30381">
        <w:rPr>
          <w:rFonts w:eastAsia="MS Mincho" w:cs="Arial"/>
          <w:b/>
          <w:bCs/>
          <w:sz w:val="28"/>
          <w:lang w:val="en-GB" w:eastAsia="ja-JP"/>
        </w:rPr>
        <w:t>7</w:t>
      </w:r>
      <w:r w:rsidR="00F9497F" w:rsidRPr="00F30381">
        <w:rPr>
          <w:rFonts w:eastAsia="MS Mincho" w:cs="Arial" w:hint="eastAsia"/>
          <w:b/>
          <w:bCs/>
          <w:sz w:val="28"/>
          <w:vertAlign w:val="superscript"/>
          <w:lang w:val="en-GB" w:eastAsia="ja-JP"/>
        </w:rPr>
        <w:t>th</w:t>
      </w:r>
      <w:r w:rsidR="00F9497F" w:rsidRPr="00F30381">
        <w:rPr>
          <w:rFonts w:eastAsia="MS Mincho" w:cs="Arial"/>
          <w:b/>
          <w:bCs/>
          <w:sz w:val="28"/>
          <w:lang w:val="en-GB" w:eastAsia="ja-JP"/>
        </w:rPr>
        <w:t xml:space="preserve"> – </w:t>
      </w:r>
      <w:r>
        <w:rPr>
          <w:rFonts w:eastAsia="MS Mincho" w:cs="Arial"/>
          <w:b/>
          <w:bCs/>
          <w:sz w:val="28"/>
          <w:lang w:val="en-GB" w:eastAsia="ja-JP"/>
        </w:rPr>
        <w:t>1</w:t>
      </w:r>
      <w:r w:rsidR="00F9497F" w:rsidRPr="00F30381">
        <w:rPr>
          <w:rFonts w:eastAsia="MS Mincho" w:cs="Arial"/>
          <w:b/>
          <w:bCs/>
          <w:sz w:val="28"/>
          <w:lang w:val="en-GB" w:eastAsia="ja-JP"/>
        </w:rPr>
        <w:t>1</w:t>
      </w:r>
      <w:r w:rsidR="00886CC2" w:rsidRPr="00886CC2">
        <w:rPr>
          <w:rFonts w:eastAsia="MS Mincho" w:cs="Arial"/>
          <w:b/>
          <w:bCs/>
          <w:sz w:val="28"/>
          <w:vertAlign w:val="superscript"/>
          <w:lang w:val="en-GB" w:eastAsia="ja-JP"/>
        </w:rPr>
        <w:t>th</w:t>
      </w:r>
      <w:r w:rsidR="00F9497F" w:rsidRPr="00F30381">
        <w:rPr>
          <w:rFonts w:eastAsia="MS Mincho" w:cs="Arial"/>
          <w:b/>
          <w:bCs/>
          <w:sz w:val="28"/>
          <w:lang w:val="en-GB" w:eastAsia="ja-JP"/>
        </w:rPr>
        <w:t>, 2025</w:t>
      </w:r>
    </w:p>
    <w:p w14:paraId="18175F33" w14:textId="77777777" w:rsidR="00F9497F" w:rsidRDefault="00F9497F" w:rsidP="00F9497F">
      <w:pPr>
        <w:snapToGrid w:val="0"/>
        <w:spacing w:after="0"/>
        <w:jc w:val="left"/>
        <w:rPr>
          <w:rFonts w:cs="Arial"/>
          <w:b/>
          <w:color w:val="000000"/>
          <w:sz w:val="28"/>
          <w:szCs w:val="28"/>
        </w:rPr>
      </w:pPr>
    </w:p>
    <w:p w14:paraId="53ABE26C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MS Mincho"/>
          <w:sz w:val="24"/>
          <w:szCs w:val="24"/>
        </w:rPr>
      </w:pPr>
      <w:r w:rsidRPr="007F38A5">
        <w:rPr>
          <w:rFonts w:eastAsia="Malgun Gothic"/>
          <w:b/>
          <w:sz w:val="24"/>
          <w:szCs w:val="24"/>
        </w:rPr>
        <w:t>Agenda item:</w:t>
      </w:r>
      <w:r w:rsidRPr="007F38A5">
        <w:rPr>
          <w:rFonts w:eastAsia="Malgun Gothic"/>
          <w:sz w:val="24"/>
          <w:szCs w:val="24"/>
        </w:rPr>
        <w:tab/>
      </w:r>
      <w:r>
        <w:rPr>
          <w:rFonts w:eastAsia="Malgun Gothic"/>
          <w:sz w:val="24"/>
          <w:szCs w:val="24"/>
        </w:rPr>
        <w:t>9</w:t>
      </w:r>
      <w:r w:rsidRPr="007F38A5">
        <w:rPr>
          <w:rFonts w:eastAsia="Malgun Gothic"/>
          <w:sz w:val="24"/>
          <w:szCs w:val="24"/>
        </w:rPr>
        <w:t>.1</w:t>
      </w:r>
      <w:r>
        <w:rPr>
          <w:rFonts w:eastAsia="Malgun Gothic"/>
          <w:sz w:val="24"/>
          <w:szCs w:val="24"/>
        </w:rPr>
        <w:t>5</w:t>
      </w:r>
      <w:r w:rsidRPr="007F38A5">
        <w:rPr>
          <w:rFonts w:eastAsia="Malgun Gothic"/>
          <w:sz w:val="24"/>
          <w:szCs w:val="24"/>
        </w:rPr>
        <w:t>.</w:t>
      </w:r>
      <w:r>
        <w:rPr>
          <w:rFonts w:eastAsia="Malgun Gothic"/>
          <w:sz w:val="24"/>
          <w:szCs w:val="24"/>
        </w:rPr>
        <w:t>4</w:t>
      </w:r>
    </w:p>
    <w:p w14:paraId="041A1A3C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SimSun"/>
          <w:sz w:val="24"/>
          <w:szCs w:val="24"/>
          <w:lang w:eastAsia="zh-CN"/>
        </w:rPr>
      </w:pPr>
      <w:r w:rsidRPr="007F38A5">
        <w:rPr>
          <w:rFonts w:eastAsia="Malgun Gothic"/>
          <w:b/>
          <w:sz w:val="24"/>
          <w:szCs w:val="24"/>
        </w:rPr>
        <w:t xml:space="preserve">Source: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Qualcomm Incorporated</w:t>
      </w:r>
    </w:p>
    <w:p w14:paraId="786D30D5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Malgun Gothic" w:cs="Arial"/>
          <w:sz w:val="24"/>
          <w:szCs w:val="32"/>
          <w:lang w:eastAsia="ko-KR"/>
        </w:rPr>
      </w:pPr>
      <w:r w:rsidRPr="007F38A5">
        <w:rPr>
          <w:rFonts w:eastAsia="Malgun Gothic"/>
          <w:b/>
          <w:sz w:val="24"/>
          <w:szCs w:val="24"/>
        </w:rPr>
        <w:t xml:space="preserve">Title: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 xml:space="preserve">UE features for </w:t>
      </w:r>
      <w:r>
        <w:rPr>
          <w:rFonts w:eastAsia="Malgun Gothic"/>
          <w:sz w:val="24"/>
          <w:szCs w:val="24"/>
        </w:rPr>
        <w:t xml:space="preserve">Rel-19 </w:t>
      </w:r>
      <w:r w:rsidRPr="007F38A5">
        <w:rPr>
          <w:rFonts w:eastAsia="Malgun Gothic"/>
          <w:sz w:val="24"/>
          <w:szCs w:val="24"/>
        </w:rPr>
        <w:t>NES</w:t>
      </w:r>
    </w:p>
    <w:p w14:paraId="0FF74EB2" w14:textId="77777777" w:rsidR="00F9497F" w:rsidRPr="007F38A5" w:rsidRDefault="00F9497F" w:rsidP="00F9497F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left"/>
        <w:rPr>
          <w:rFonts w:eastAsia="Malgun Gothic"/>
          <w:sz w:val="24"/>
          <w:szCs w:val="24"/>
          <w:lang w:eastAsia="ko-KR"/>
        </w:rPr>
      </w:pPr>
      <w:r w:rsidRPr="007F38A5">
        <w:rPr>
          <w:rFonts w:eastAsia="Malgun Gothic"/>
          <w:b/>
          <w:sz w:val="24"/>
          <w:szCs w:val="24"/>
        </w:rPr>
        <w:t>Document for:</w:t>
      </w:r>
      <w:r w:rsidRPr="007F38A5">
        <w:rPr>
          <w:rFonts w:eastAsia="Malgun Gothic"/>
          <w:sz w:val="24"/>
          <w:szCs w:val="24"/>
        </w:rPr>
        <w:tab/>
      </w:r>
      <w:r w:rsidRPr="007F38A5">
        <w:rPr>
          <w:rFonts w:eastAsia="MS Mincho"/>
          <w:sz w:val="24"/>
          <w:szCs w:val="24"/>
        </w:rPr>
        <w:t>Discussion and decision</w:t>
      </w:r>
    </w:p>
    <w:bookmarkEnd w:id="0"/>
    <w:bookmarkEnd w:id="1"/>
    <w:p w14:paraId="21F9A81A" w14:textId="4140D489" w:rsidR="008C47EA" w:rsidRDefault="00961F70" w:rsidP="00F95E6D">
      <w:pPr>
        <w:pStyle w:val="maintext"/>
        <w:ind w:firstLineChars="0" w:firstLine="0"/>
        <w:rPr>
          <w:rFonts w:ascii="Calibri" w:hAnsi="Calibri" w:cs="Arial"/>
          <w:bCs/>
          <w:lang w:val="en-US"/>
        </w:rPr>
      </w:pPr>
      <w:r>
        <w:rPr>
          <w:rFonts w:ascii="Calibri" w:hAnsi="Calibri" w:cs="Arial"/>
          <w:bCs/>
          <w:lang w:val="en-US"/>
        </w:rPr>
        <w:t xml:space="preserve">In this document, we </w:t>
      </w:r>
      <w:r w:rsidR="006A6B55">
        <w:rPr>
          <w:rFonts w:ascii="Calibri" w:hAnsi="Calibri" w:cs="Arial"/>
          <w:bCs/>
          <w:lang w:val="en-US"/>
        </w:rPr>
        <w:t>provide further details for FGs that were agreed in RAN1#120</w:t>
      </w:r>
      <w:r w:rsidR="003808B4">
        <w:rPr>
          <w:rFonts w:ascii="Calibri" w:hAnsi="Calibri" w:cs="Arial"/>
          <w:bCs/>
          <w:lang w:val="en-US"/>
        </w:rPr>
        <w:t xml:space="preserve">. Furthermore, we propose </w:t>
      </w:r>
      <w:r w:rsidR="00401D41">
        <w:rPr>
          <w:rFonts w:ascii="Calibri" w:hAnsi="Calibri" w:cs="Arial"/>
          <w:bCs/>
          <w:lang w:val="en-US"/>
        </w:rPr>
        <w:t xml:space="preserve">new </w:t>
      </w:r>
      <w:r w:rsidR="003808B4">
        <w:rPr>
          <w:rFonts w:ascii="Calibri" w:hAnsi="Calibri" w:cs="Arial"/>
          <w:bCs/>
          <w:lang w:val="en-US"/>
        </w:rPr>
        <w:t xml:space="preserve">FGs for on-demand SSB </w:t>
      </w:r>
      <w:proofErr w:type="spellStart"/>
      <w:r w:rsidR="003808B4">
        <w:rPr>
          <w:rFonts w:ascii="Calibri" w:hAnsi="Calibri" w:cs="Arial"/>
          <w:bCs/>
          <w:lang w:val="en-US"/>
        </w:rPr>
        <w:t>Scell</w:t>
      </w:r>
      <w:proofErr w:type="spellEnd"/>
      <w:r w:rsidR="003808B4">
        <w:rPr>
          <w:rFonts w:ascii="Calibri" w:hAnsi="Calibri" w:cs="Arial"/>
          <w:bCs/>
          <w:lang w:val="en-US"/>
        </w:rPr>
        <w:t xml:space="preserve"> operation and new FG to</w:t>
      </w:r>
      <w:r w:rsidR="002A637A">
        <w:rPr>
          <w:rFonts w:ascii="Calibri" w:hAnsi="Calibri" w:cs="Arial"/>
          <w:bCs/>
          <w:lang w:val="en-US"/>
        </w:rPr>
        <w:t xml:space="preserve"> support time-domain PRACH adaptation via DCI triggering PDCCH-ordered RACH.</w:t>
      </w:r>
    </w:p>
    <w:p w14:paraId="5653C470" w14:textId="124338BA" w:rsidR="002A637A" w:rsidRPr="00C44095" w:rsidRDefault="008A1440" w:rsidP="00F95E6D">
      <w:pPr>
        <w:pStyle w:val="maintext"/>
        <w:ind w:firstLineChars="0" w:firstLine="0"/>
        <w:rPr>
          <w:rFonts w:ascii="Calibri" w:hAnsi="Calibri" w:cs="Arial"/>
          <w:b/>
          <w:u w:val="single"/>
          <w:lang w:val="en-US"/>
        </w:rPr>
      </w:pPr>
      <w:r w:rsidRPr="00C44095">
        <w:rPr>
          <w:rFonts w:ascii="Calibri" w:hAnsi="Calibri" w:cs="Arial"/>
          <w:b/>
          <w:u w:val="single"/>
          <w:lang w:val="en-US"/>
        </w:rPr>
        <w:t xml:space="preserve">On-demand SSB </w:t>
      </w:r>
      <w:proofErr w:type="spellStart"/>
      <w:r w:rsidRPr="00C44095">
        <w:rPr>
          <w:rFonts w:ascii="Calibri" w:hAnsi="Calibri" w:cs="Arial"/>
          <w:b/>
          <w:u w:val="single"/>
          <w:lang w:val="en-US"/>
        </w:rPr>
        <w:t>Scell</w:t>
      </w:r>
      <w:proofErr w:type="spellEnd"/>
      <w:r w:rsidRPr="00C44095">
        <w:rPr>
          <w:rFonts w:ascii="Calibri" w:hAnsi="Calibri" w:cs="Arial"/>
          <w:b/>
          <w:u w:val="single"/>
          <w:lang w:val="en-US"/>
        </w:rPr>
        <w:t xml:space="preserve"> operation</w:t>
      </w:r>
    </w:p>
    <w:p w14:paraId="124BF7AC" w14:textId="391B8CB9" w:rsidR="00401D41" w:rsidRDefault="008A1440" w:rsidP="00F95E6D">
      <w:pPr>
        <w:pStyle w:val="maintext"/>
        <w:ind w:firstLineChars="0" w:firstLine="0"/>
        <w:rPr>
          <w:rFonts w:ascii="Calibri" w:hAnsi="Calibri" w:cs="Arial"/>
          <w:bCs/>
          <w:lang w:val="en-US"/>
        </w:rPr>
      </w:pPr>
      <w:r>
        <w:rPr>
          <w:rFonts w:ascii="Calibri" w:hAnsi="Calibri" w:cs="Arial"/>
          <w:bCs/>
          <w:lang w:val="en-US"/>
        </w:rPr>
        <w:t xml:space="preserve">RAN1#120 made the following </w:t>
      </w:r>
      <w:r w:rsidR="002171CD">
        <w:rPr>
          <w:rFonts w:ascii="Calibri" w:hAnsi="Calibri" w:cs="Arial"/>
          <w:bCs/>
          <w:lang w:val="en-US"/>
        </w:rPr>
        <w:t>agreement for time-domain relationship between on-demand SSB and always-on SSB</w:t>
      </w:r>
      <w:r w:rsidR="00830B74">
        <w:rPr>
          <w:rFonts w:ascii="Calibri" w:hAnsi="Calibri" w:cs="Arial"/>
          <w:bCs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1"/>
      </w:tblGrid>
      <w:tr w:rsidR="000D1AE3" w:rsidRPr="00640C10" w14:paraId="1B6A7E97" w14:textId="77777777" w:rsidTr="000D1AE3">
        <w:tc>
          <w:tcPr>
            <w:tcW w:w="22381" w:type="dxa"/>
          </w:tcPr>
          <w:p w14:paraId="6B4F69C7" w14:textId="77777777" w:rsidR="000D1AE3" w:rsidRPr="00640C10" w:rsidRDefault="000D1AE3" w:rsidP="000D1AE3">
            <w:pPr>
              <w:rPr>
                <w:rFonts w:asciiTheme="minorHAnsi" w:hAnsiTheme="minorHAnsi" w:cstheme="minorHAnsi"/>
                <w:b/>
                <w:bCs/>
                <w:lang w:eastAsia="x-none"/>
              </w:rPr>
            </w:pPr>
            <w:r w:rsidRPr="00640C10">
              <w:rPr>
                <w:rFonts w:asciiTheme="minorHAnsi" w:hAnsiTheme="minorHAnsi" w:cstheme="minorHAnsi"/>
                <w:b/>
                <w:bCs/>
                <w:highlight w:val="green"/>
                <w:lang w:eastAsia="x-none"/>
              </w:rPr>
              <w:t>Agreement</w:t>
            </w:r>
          </w:p>
          <w:p w14:paraId="6099E237" w14:textId="77777777" w:rsidR="000D1AE3" w:rsidRPr="00640C10" w:rsidRDefault="000D1AE3" w:rsidP="000D1AE3">
            <w:pPr>
              <w:contextualSpacing/>
              <w:rPr>
                <w:rFonts w:asciiTheme="minorHAnsi" w:hAnsiTheme="minorHAnsi" w:cstheme="minorHAnsi"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>Regarding the relation in terms of time location between the always-on SSB and on-demand SSB,</w:t>
            </w:r>
          </w:p>
          <w:p w14:paraId="0A88399E" w14:textId="77777777" w:rsidR="000D1AE3" w:rsidRPr="00640C10" w:rsidRDefault="000D1AE3" w:rsidP="000D1AE3">
            <w:pPr>
              <w:numPr>
                <w:ilvl w:val="0"/>
                <w:numId w:val="21"/>
              </w:numPr>
              <w:spacing w:before="0" w:after="0"/>
              <w:contextualSpacing/>
              <w:rPr>
                <w:rFonts w:asciiTheme="minorHAnsi" w:eastAsia="Malgun Gothic" w:hAnsiTheme="minorHAnsi" w:cstheme="minorHAnsi"/>
                <w:lang w:eastAsia="zh-CN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>F</w:t>
            </w:r>
            <w:r w:rsidRPr="00640C10">
              <w:rPr>
                <w:rFonts w:asciiTheme="minorHAnsi" w:hAnsiTheme="minorHAnsi" w:cstheme="minorHAnsi"/>
                <w:lang w:eastAsia="zh-CN"/>
              </w:rPr>
              <w:t xml:space="preserve">or the case when the center frequency locations of always-on SSB and </w:t>
            </w:r>
            <w:r w:rsidRPr="00640C10">
              <w:rPr>
                <w:rFonts w:asciiTheme="minorHAnsi" w:hAnsiTheme="minorHAnsi" w:cstheme="minorHAnsi"/>
                <w:lang w:eastAsia="ko-KR"/>
              </w:rPr>
              <w:t xml:space="preserve">on-demand </w:t>
            </w:r>
            <w:r w:rsidRPr="00640C10">
              <w:rPr>
                <w:rFonts w:asciiTheme="minorHAnsi" w:hAnsiTheme="minorHAnsi" w:cstheme="minorHAnsi"/>
                <w:lang w:eastAsia="zh-CN"/>
              </w:rPr>
              <w:t xml:space="preserve">SSB </w:t>
            </w:r>
            <w:r w:rsidRPr="00640C10">
              <w:rPr>
                <w:rFonts w:asciiTheme="minorHAnsi" w:hAnsiTheme="minorHAnsi" w:cstheme="minorHAnsi"/>
                <w:lang w:eastAsia="ko-KR"/>
              </w:rPr>
              <w:t>are</w:t>
            </w:r>
            <w:r w:rsidRPr="00640C10">
              <w:rPr>
                <w:rFonts w:asciiTheme="minorHAnsi" w:hAnsiTheme="minorHAnsi" w:cstheme="minorHAnsi"/>
                <w:lang w:eastAsia="zh-CN"/>
              </w:rPr>
              <w:t xml:space="preserve"> same</w:t>
            </w:r>
            <w:r w:rsidRPr="00640C10">
              <w:rPr>
                <w:rFonts w:asciiTheme="minorHAnsi" w:hAnsiTheme="minorHAnsi" w:cstheme="minorHAnsi"/>
                <w:lang w:eastAsia="ko-KR"/>
              </w:rPr>
              <w:t>,</w:t>
            </w:r>
          </w:p>
          <w:p w14:paraId="27170983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 xml:space="preserve">Alt </w:t>
            </w:r>
            <w:r w:rsidRPr="00640C10">
              <w:rPr>
                <w:rFonts w:asciiTheme="minorHAnsi" w:eastAsia="Malgun Gothic" w:hAnsiTheme="minorHAnsi" w:cstheme="minorHAnsi"/>
                <w:lang w:eastAsia="ko-KR"/>
              </w:rPr>
              <w:t>Time-</w:t>
            </w:r>
            <w:r w:rsidRPr="00640C10">
              <w:rPr>
                <w:rFonts w:asciiTheme="minorHAnsi" w:hAnsiTheme="minorHAnsi" w:cstheme="minorHAnsi"/>
                <w:lang w:eastAsia="ko-KR"/>
              </w:rPr>
              <w:t>C: RAN1 specification has no restriction with regards to overlapping</w:t>
            </w:r>
          </w:p>
          <w:p w14:paraId="39D4B963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>From RAN1 perspective,</w:t>
            </w:r>
          </w:p>
          <w:p w14:paraId="30D8D9CA" w14:textId="77777777" w:rsidR="000D1AE3" w:rsidRPr="00640C10" w:rsidRDefault="000D1AE3" w:rsidP="000D1AE3">
            <w:pPr>
              <w:numPr>
                <w:ilvl w:val="2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 xml:space="preserve">Alt </w:t>
            </w:r>
            <w:r w:rsidRPr="00640C10">
              <w:rPr>
                <w:rFonts w:asciiTheme="minorHAnsi" w:eastAsia="Malgun Gothic" w:hAnsiTheme="minorHAnsi" w:cstheme="minorHAnsi"/>
                <w:lang w:eastAsia="ko-KR"/>
              </w:rPr>
              <w:t>Time-</w:t>
            </w:r>
            <w:r w:rsidRPr="00640C10">
              <w:rPr>
                <w:rFonts w:asciiTheme="minorHAnsi" w:hAnsiTheme="minorHAnsi" w:cstheme="minorHAnsi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14:paraId="0A27F786" w14:textId="77777777" w:rsidR="000D1AE3" w:rsidRPr="00640C10" w:rsidRDefault="000D1AE3" w:rsidP="000D1AE3">
            <w:pPr>
              <w:numPr>
                <w:ilvl w:val="2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 xml:space="preserve">Alt </w:t>
            </w:r>
            <w:r w:rsidRPr="00640C10">
              <w:rPr>
                <w:rFonts w:asciiTheme="minorHAnsi" w:eastAsia="Malgun Gothic" w:hAnsiTheme="minorHAnsi" w:cstheme="minorHAnsi"/>
                <w:lang w:eastAsia="ko-KR"/>
              </w:rPr>
              <w:t>Time-</w:t>
            </w:r>
            <w:r w:rsidRPr="00640C10">
              <w:rPr>
                <w:rFonts w:asciiTheme="minorHAnsi" w:hAnsiTheme="minorHAnsi" w:cstheme="minorHAnsi"/>
                <w:lang w:eastAsia="ko-KR"/>
              </w:rPr>
              <w:t>C2: The case that, during OD-SSB transmission, the union of AO-SSB transmission and OD-SSB transmission has a non-periodic time domain pattern is supported.</w:t>
            </w:r>
          </w:p>
          <w:p w14:paraId="3A4F7AB0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iCs/>
                <w:lang w:eastAsia="ko-KR"/>
              </w:rPr>
              <w:t xml:space="preserve">It is up to RAN4 to define requirements, if any, corresponding to both or either of </w:t>
            </w:r>
            <w:r w:rsidRPr="00640C10">
              <w:rPr>
                <w:rFonts w:asciiTheme="minorHAnsi" w:hAnsiTheme="minorHAnsi" w:cstheme="minorHAnsi"/>
                <w:lang w:eastAsia="ko-KR"/>
              </w:rPr>
              <w:t xml:space="preserve">Alt </w:t>
            </w:r>
            <w:r w:rsidRPr="00640C10">
              <w:rPr>
                <w:rFonts w:asciiTheme="minorHAnsi" w:eastAsia="Malgun Gothic" w:hAnsiTheme="minorHAnsi" w:cstheme="minorHAnsi"/>
                <w:lang w:eastAsia="ko-KR"/>
              </w:rPr>
              <w:t>Time-</w:t>
            </w:r>
            <w:r w:rsidRPr="00640C10">
              <w:rPr>
                <w:rFonts w:asciiTheme="minorHAnsi" w:hAnsiTheme="minorHAnsi" w:cstheme="minorHAnsi"/>
                <w:lang w:eastAsia="ko-KR"/>
              </w:rPr>
              <w:t xml:space="preserve">C1 or Alt </w:t>
            </w:r>
            <w:r w:rsidRPr="00640C10">
              <w:rPr>
                <w:rFonts w:asciiTheme="minorHAnsi" w:eastAsia="Malgun Gothic" w:hAnsiTheme="minorHAnsi" w:cstheme="minorHAnsi"/>
                <w:lang w:eastAsia="ko-KR"/>
              </w:rPr>
              <w:t>Time-</w:t>
            </w:r>
            <w:r w:rsidRPr="00640C10">
              <w:rPr>
                <w:rFonts w:asciiTheme="minorHAnsi" w:hAnsiTheme="minorHAnsi" w:cstheme="minorHAnsi"/>
                <w:lang w:eastAsia="ko-KR"/>
              </w:rPr>
              <w:t>C2</w:t>
            </w:r>
          </w:p>
          <w:p w14:paraId="162295D2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 xml:space="preserve">At least the following is supported: PBCH payload for the same SSB index (other than SFN index, half frame index) is the same for AO-SSB and OD-SSB </w:t>
            </w:r>
          </w:p>
          <w:p w14:paraId="47DA51A3" w14:textId="77777777" w:rsidR="000D1AE3" w:rsidRPr="00640C10" w:rsidRDefault="000D1AE3" w:rsidP="000D1AE3">
            <w:pPr>
              <w:numPr>
                <w:ilvl w:val="2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>FFS: Whether half frame index is the same or different for AO-SSB and OD-SSB</w:t>
            </w:r>
          </w:p>
          <w:p w14:paraId="1D7AA479" w14:textId="77777777" w:rsidR="000D1AE3" w:rsidRPr="00640C10" w:rsidRDefault="000D1AE3" w:rsidP="000D1AE3">
            <w:pPr>
              <w:numPr>
                <w:ilvl w:val="0"/>
                <w:numId w:val="21"/>
              </w:numPr>
              <w:spacing w:before="0" w:after="0"/>
              <w:contextualSpacing/>
              <w:rPr>
                <w:rFonts w:asciiTheme="minorHAnsi" w:eastAsia="Malgun Gothic" w:hAnsiTheme="minorHAnsi" w:cstheme="minorHAnsi"/>
                <w:lang w:eastAsia="zh-CN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>F</w:t>
            </w:r>
            <w:r w:rsidRPr="00640C10">
              <w:rPr>
                <w:rFonts w:asciiTheme="minorHAnsi" w:hAnsiTheme="minorHAnsi" w:cstheme="minorHAnsi"/>
                <w:lang w:eastAsia="zh-CN"/>
              </w:rPr>
              <w:t>or the case when the cent</w:t>
            </w:r>
            <w:r w:rsidRPr="00640C10">
              <w:rPr>
                <w:rFonts w:asciiTheme="minorHAnsi" w:hAnsiTheme="minorHAnsi" w:cstheme="minorHAnsi"/>
                <w:lang w:eastAsia="ko-KR"/>
              </w:rPr>
              <w:t>e</w:t>
            </w:r>
            <w:r w:rsidRPr="00640C10">
              <w:rPr>
                <w:rFonts w:asciiTheme="minorHAnsi" w:hAnsiTheme="minorHAnsi" w:cstheme="minorHAnsi"/>
                <w:lang w:eastAsia="zh-CN"/>
              </w:rPr>
              <w:t xml:space="preserve">r frequency locations of always-on SSB and </w:t>
            </w:r>
            <w:r w:rsidRPr="00640C10">
              <w:rPr>
                <w:rFonts w:asciiTheme="minorHAnsi" w:hAnsiTheme="minorHAnsi" w:cstheme="minorHAnsi"/>
                <w:lang w:eastAsia="ko-KR"/>
              </w:rPr>
              <w:t xml:space="preserve">on-demand </w:t>
            </w:r>
            <w:r w:rsidRPr="00640C10">
              <w:rPr>
                <w:rFonts w:asciiTheme="minorHAnsi" w:hAnsiTheme="minorHAnsi" w:cstheme="minorHAnsi"/>
                <w:lang w:eastAsia="zh-CN"/>
              </w:rPr>
              <w:t xml:space="preserve">SSB </w:t>
            </w:r>
            <w:r w:rsidRPr="00640C10">
              <w:rPr>
                <w:rFonts w:asciiTheme="minorHAnsi" w:hAnsiTheme="minorHAnsi" w:cstheme="minorHAnsi"/>
                <w:lang w:eastAsia="ko-KR"/>
              </w:rPr>
              <w:t>are</w:t>
            </w:r>
            <w:r w:rsidRPr="00640C10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640C10">
              <w:rPr>
                <w:rFonts w:asciiTheme="minorHAnsi" w:hAnsiTheme="minorHAnsi" w:cstheme="minorHAnsi"/>
                <w:lang w:eastAsia="ko-KR"/>
              </w:rPr>
              <w:t>different,</w:t>
            </w:r>
          </w:p>
          <w:p w14:paraId="050469A9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 xml:space="preserve">Alt </w:t>
            </w:r>
            <w:r w:rsidRPr="00640C10">
              <w:rPr>
                <w:rFonts w:asciiTheme="minorHAnsi" w:eastAsia="Malgun Gothic" w:hAnsiTheme="minorHAnsi" w:cstheme="minorHAnsi"/>
                <w:lang w:eastAsia="ko-KR"/>
              </w:rPr>
              <w:t>Time-</w:t>
            </w:r>
            <w:r w:rsidRPr="00640C10">
              <w:rPr>
                <w:rFonts w:asciiTheme="minorHAnsi" w:hAnsiTheme="minorHAnsi" w:cstheme="minorHAnsi"/>
                <w:lang w:eastAsia="ko-KR"/>
              </w:rPr>
              <w:t>C: RAN1 specification has no restriction with regards to overlapping</w:t>
            </w:r>
          </w:p>
          <w:p w14:paraId="1556389C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>UE assumes that frequency resources of always-on SSB are not overlapped with those of on-demand SSB in frequency domain.</w:t>
            </w:r>
          </w:p>
          <w:p w14:paraId="27C685B3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zh-CN"/>
              </w:rPr>
              <w:t xml:space="preserve">AO-SSB and OD-SSB </w:t>
            </w:r>
            <w:proofErr w:type="gramStart"/>
            <w:r w:rsidRPr="00640C10">
              <w:rPr>
                <w:rFonts w:asciiTheme="minorHAnsi" w:hAnsiTheme="minorHAnsi" w:cstheme="minorHAnsi"/>
                <w:lang w:eastAsia="zh-CN"/>
              </w:rPr>
              <w:t>are located in</w:t>
            </w:r>
            <w:proofErr w:type="gramEnd"/>
            <w:r w:rsidRPr="00640C10">
              <w:rPr>
                <w:rFonts w:asciiTheme="minorHAnsi" w:hAnsiTheme="minorHAnsi" w:cstheme="minorHAnsi"/>
                <w:lang w:eastAsia="zh-CN"/>
              </w:rPr>
              <w:t xml:space="preserve"> the same BWP</w:t>
            </w:r>
          </w:p>
          <w:p w14:paraId="0603F361" w14:textId="77777777" w:rsidR="000D1AE3" w:rsidRPr="00640C10" w:rsidRDefault="000D1AE3" w:rsidP="000D1AE3">
            <w:pPr>
              <w:numPr>
                <w:ilvl w:val="1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609C916D" w14:textId="77777777" w:rsidR="000D1AE3" w:rsidRPr="00640C10" w:rsidRDefault="000D1AE3" w:rsidP="000D1AE3">
            <w:pPr>
              <w:numPr>
                <w:ilvl w:val="0"/>
                <w:numId w:val="21"/>
              </w:numPr>
              <w:spacing w:before="0" w:after="0"/>
              <w:contextualSpacing/>
              <w:rPr>
                <w:rFonts w:asciiTheme="minorHAnsi" w:hAnsiTheme="minorHAnsi" w:cstheme="minorHAnsi"/>
                <w:iCs/>
                <w:lang w:eastAsia="ko-KR"/>
              </w:rPr>
            </w:pPr>
            <w:r w:rsidRPr="00640C10">
              <w:rPr>
                <w:rFonts w:asciiTheme="minorHAnsi" w:hAnsiTheme="minorHAnsi" w:cstheme="minorHAnsi"/>
                <w:lang w:eastAsia="ko-KR"/>
              </w:rPr>
              <w:t>NOTE: AO-SSB periodicity is not adapted</w:t>
            </w:r>
          </w:p>
          <w:p w14:paraId="30432836" w14:textId="222A0EE1" w:rsidR="000D1AE3" w:rsidRPr="00640C10" w:rsidRDefault="000D1AE3" w:rsidP="000D1AE3">
            <w:pPr>
              <w:rPr>
                <w:rFonts w:asciiTheme="minorHAnsi" w:hAnsiTheme="minorHAnsi" w:cstheme="minorHAnsi"/>
                <w:lang w:eastAsia="x-none"/>
              </w:rPr>
            </w:pPr>
            <w:r w:rsidRPr="00640C10">
              <w:rPr>
                <w:rFonts w:asciiTheme="minorHAnsi" w:hAnsiTheme="minorHAnsi" w:cstheme="minorHAnsi"/>
                <w:lang w:eastAsia="x-none"/>
              </w:rPr>
              <w:t xml:space="preserve">Send an LS to RAN4 to inform them of the above agreement. </w:t>
            </w:r>
            <w:r w:rsidRPr="00640C10">
              <w:rPr>
                <w:rFonts w:asciiTheme="minorHAnsi" w:hAnsiTheme="minorHAnsi" w:cstheme="minorHAnsi"/>
                <w:highlight w:val="green"/>
                <w:lang w:eastAsia="x-none"/>
              </w:rPr>
              <w:t>Final LS in R1-2501633.</w:t>
            </w:r>
          </w:p>
        </w:tc>
      </w:tr>
    </w:tbl>
    <w:p w14:paraId="5D80A055" w14:textId="2118A997" w:rsidR="007425DE" w:rsidRDefault="00830B74" w:rsidP="00F95E6D">
      <w:pPr>
        <w:pStyle w:val="maintext"/>
        <w:ind w:firstLineChars="0" w:firstLine="0"/>
        <w:rPr>
          <w:rFonts w:ascii="Calibri" w:hAnsi="Calibri" w:cs="Arial"/>
          <w:bCs/>
          <w:lang w:val="en-US"/>
        </w:rPr>
      </w:pPr>
      <w:r>
        <w:rPr>
          <w:rFonts w:ascii="Calibri" w:hAnsi="Calibri" w:cs="Arial"/>
          <w:bCs/>
          <w:lang w:val="en-US"/>
        </w:rPr>
        <w:t xml:space="preserve">From our perspective, </w:t>
      </w:r>
      <w:r w:rsidR="00F0119B">
        <w:rPr>
          <w:rFonts w:ascii="Calibri" w:hAnsi="Calibri" w:cs="Arial"/>
          <w:bCs/>
          <w:lang w:val="en-US"/>
        </w:rPr>
        <w:t>FGs 6</w:t>
      </w:r>
      <w:r w:rsidR="00013588">
        <w:rPr>
          <w:rFonts w:ascii="Calibri" w:hAnsi="Calibri" w:cs="Arial"/>
          <w:bCs/>
          <w:lang w:val="en-US"/>
        </w:rPr>
        <w:t>1</w:t>
      </w:r>
      <w:r w:rsidR="00F0119B">
        <w:rPr>
          <w:rFonts w:ascii="Calibri" w:hAnsi="Calibri" w:cs="Arial"/>
          <w:bCs/>
          <w:lang w:val="en-US"/>
        </w:rPr>
        <w:t>-2 and 6</w:t>
      </w:r>
      <w:r w:rsidR="00013588">
        <w:rPr>
          <w:rFonts w:ascii="Calibri" w:hAnsi="Calibri" w:cs="Arial"/>
          <w:bCs/>
          <w:lang w:val="en-US"/>
        </w:rPr>
        <w:t>1</w:t>
      </w:r>
      <w:r w:rsidR="00F0119B">
        <w:rPr>
          <w:rFonts w:ascii="Calibri" w:hAnsi="Calibri" w:cs="Arial"/>
          <w:bCs/>
          <w:lang w:val="en-US"/>
        </w:rPr>
        <w:t>-4</w:t>
      </w:r>
      <w:r w:rsidR="004075EE">
        <w:rPr>
          <w:rFonts w:ascii="Calibri" w:hAnsi="Calibri" w:cs="Arial"/>
          <w:bCs/>
          <w:lang w:val="en-US"/>
        </w:rPr>
        <w:t xml:space="preserve"> should be applicable to </w:t>
      </w:r>
      <w:r w:rsidR="002B15DD" w:rsidRPr="002B15DD">
        <w:rPr>
          <w:rFonts w:ascii="Calibri" w:hAnsi="Calibri" w:cs="Arial"/>
          <w:bCs/>
          <w:lang w:val="en-US"/>
        </w:rPr>
        <w:t>the case when the center frequency locations of always-on SSB and on-demand SSB are same</w:t>
      </w:r>
      <w:r w:rsidR="002B15DD">
        <w:rPr>
          <w:rFonts w:ascii="Calibri" w:hAnsi="Calibri" w:cs="Arial"/>
          <w:bCs/>
          <w:lang w:val="en-US"/>
        </w:rPr>
        <w:t xml:space="preserve"> and </w:t>
      </w:r>
      <w:r w:rsidR="002B15DD" w:rsidRPr="002B15DD">
        <w:rPr>
          <w:rFonts w:ascii="Calibri" w:hAnsi="Calibri" w:cs="Arial"/>
          <w:bCs/>
          <w:lang w:val="en-US"/>
        </w:rPr>
        <w:t>Alt Time-C1</w:t>
      </w:r>
      <w:r w:rsidR="002B15DD">
        <w:rPr>
          <w:rFonts w:ascii="Calibri" w:hAnsi="Calibri" w:cs="Arial"/>
          <w:bCs/>
          <w:lang w:val="en-US"/>
        </w:rPr>
        <w:t xml:space="preserve"> in the agreement</w:t>
      </w:r>
      <w:r w:rsidR="002B15DD" w:rsidRPr="002B15DD">
        <w:rPr>
          <w:rFonts w:ascii="Calibri" w:hAnsi="Calibri" w:cs="Arial"/>
          <w:bCs/>
          <w:lang w:val="en-US"/>
        </w:rPr>
        <w:t xml:space="preserve"> </w:t>
      </w:r>
      <w:r w:rsidR="008E4E6F">
        <w:rPr>
          <w:rFonts w:ascii="Calibri" w:hAnsi="Calibri" w:cs="Arial"/>
          <w:bCs/>
          <w:lang w:val="en-US"/>
        </w:rPr>
        <w:t>(</w:t>
      </w:r>
      <w:r w:rsidR="002B15DD" w:rsidRPr="002B15DD">
        <w:rPr>
          <w:rFonts w:ascii="Calibri" w:hAnsi="Calibri" w:cs="Arial"/>
          <w:bCs/>
          <w:lang w:val="en-US"/>
        </w:rPr>
        <w:t>The case that, during OD-SSB transmission, the union of AO-SSB transmission and OD-SSB transmission has a periodic time domain pattern is supported (the interval between SSB bursts is even and supported in legacy specification)</w:t>
      </w:r>
      <w:r w:rsidR="008E4E6F">
        <w:rPr>
          <w:rFonts w:ascii="Calibri" w:hAnsi="Calibri" w:cs="Arial"/>
          <w:bCs/>
          <w:lang w:val="en-US"/>
        </w:rPr>
        <w:t>)</w:t>
      </w:r>
      <w:r w:rsidR="002B15DD" w:rsidRPr="002B15DD">
        <w:rPr>
          <w:rFonts w:ascii="Calibri" w:hAnsi="Calibri" w:cs="Arial"/>
          <w:bCs/>
          <w:lang w:val="en-US"/>
        </w:rPr>
        <w:t>.</w:t>
      </w:r>
      <w:r w:rsidR="008E4E6F">
        <w:rPr>
          <w:rFonts w:ascii="Calibri" w:hAnsi="Calibri" w:cs="Arial"/>
          <w:bCs/>
          <w:lang w:val="en-US"/>
        </w:rPr>
        <w:t xml:space="preserve"> In addition, we propose to define new FG</w:t>
      </w:r>
      <w:r w:rsidR="00013588">
        <w:rPr>
          <w:rFonts w:ascii="Calibri" w:hAnsi="Calibri" w:cs="Arial"/>
          <w:bCs/>
          <w:lang w:val="en-US"/>
        </w:rPr>
        <w:t xml:space="preserve"> 61-2a and new FG 61-4a </w:t>
      </w:r>
      <w:r w:rsidR="007355A9">
        <w:rPr>
          <w:rFonts w:ascii="Calibri" w:hAnsi="Calibri" w:cs="Arial"/>
          <w:bCs/>
          <w:lang w:val="en-US"/>
        </w:rPr>
        <w:t xml:space="preserve">for indicating the support of Case 2 with </w:t>
      </w:r>
      <w:r w:rsidR="00B14D89">
        <w:rPr>
          <w:rFonts w:ascii="Calibri" w:hAnsi="Calibri" w:cs="Arial"/>
          <w:bCs/>
          <w:lang w:val="en-US"/>
        </w:rPr>
        <w:t xml:space="preserve">time relations other than </w:t>
      </w:r>
      <w:r w:rsidR="007355A9" w:rsidRPr="002B15DD">
        <w:rPr>
          <w:rFonts w:ascii="Calibri" w:hAnsi="Calibri" w:cs="Arial"/>
          <w:bCs/>
          <w:lang w:val="en-US"/>
        </w:rPr>
        <w:t>Alt Time-C1</w:t>
      </w:r>
      <w:r w:rsidR="007355A9">
        <w:rPr>
          <w:rFonts w:ascii="Calibri" w:hAnsi="Calibri" w:cs="Arial"/>
          <w:bCs/>
          <w:lang w:val="en-US"/>
        </w:rPr>
        <w:t xml:space="preserve"> </w:t>
      </w:r>
      <w:r w:rsidR="00B14D89">
        <w:rPr>
          <w:rFonts w:ascii="Calibri" w:hAnsi="Calibri" w:cs="Arial"/>
          <w:bCs/>
          <w:lang w:val="en-US"/>
        </w:rPr>
        <w:t xml:space="preserve">(e.g., </w:t>
      </w:r>
      <w:r w:rsidR="00B14D89" w:rsidRPr="002B15DD">
        <w:rPr>
          <w:rFonts w:ascii="Calibri" w:hAnsi="Calibri" w:cs="Arial"/>
          <w:bCs/>
          <w:lang w:val="en-US"/>
        </w:rPr>
        <w:t>Alt Time-C</w:t>
      </w:r>
      <w:r w:rsidR="00B14D89">
        <w:rPr>
          <w:rFonts w:ascii="Calibri" w:hAnsi="Calibri" w:cs="Arial"/>
          <w:bCs/>
          <w:lang w:val="en-US"/>
        </w:rPr>
        <w:t xml:space="preserve">2 or the case </w:t>
      </w:r>
      <w:r w:rsidR="00B14D89" w:rsidRPr="00B14D89">
        <w:rPr>
          <w:rFonts w:ascii="Calibri" w:hAnsi="Calibri" w:cs="Arial"/>
          <w:bCs/>
          <w:lang w:val="en-US"/>
        </w:rPr>
        <w:t>when the center frequency locations of always-on SSB and on-demand SSB are different</w:t>
      </w:r>
      <w:r w:rsidR="00B14D89">
        <w:rPr>
          <w:rFonts w:ascii="Calibri" w:hAnsi="Calibri" w:cs="Arial"/>
          <w:bCs/>
          <w:lang w:val="en-US"/>
        </w:rPr>
        <w:t>).</w:t>
      </w:r>
    </w:p>
    <w:p w14:paraId="0DF55FD5" w14:textId="463D0D37" w:rsidR="003F433B" w:rsidRDefault="00F9497F" w:rsidP="00640C10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1</w:t>
      </w:r>
      <w:r>
        <w:rPr>
          <w:rFonts w:ascii="Calibri" w:hAnsi="Calibri" w:cs="Arial"/>
          <w:b/>
          <w:lang w:val="en-US"/>
        </w:rPr>
        <w:t>:</w:t>
      </w:r>
      <w:r w:rsidR="0059659C" w:rsidRPr="0059659C">
        <w:rPr>
          <w:rFonts w:ascii="Calibri" w:hAnsi="Calibri" w:cs="Arial"/>
          <w:b/>
          <w:lang w:val="en-US"/>
        </w:rPr>
        <w:t xml:space="preserve"> </w:t>
      </w:r>
      <w:r w:rsidR="00735B4D">
        <w:rPr>
          <w:rFonts w:ascii="Calibri" w:hAnsi="Calibri" w:cs="Arial"/>
          <w:b/>
          <w:lang w:val="en-US"/>
        </w:rPr>
        <w:t>For</w:t>
      </w:r>
      <w:r>
        <w:rPr>
          <w:rFonts w:ascii="Calibri" w:hAnsi="Calibri" w:cs="Arial"/>
          <w:b/>
          <w:lang w:val="en-US"/>
        </w:rPr>
        <w:t xml:space="preserve"> </w:t>
      </w:r>
      <w:r w:rsidR="00511108">
        <w:rPr>
          <w:rFonts w:ascii="Calibri" w:hAnsi="Calibri" w:cs="Arial"/>
          <w:b/>
          <w:lang w:val="en-US"/>
        </w:rPr>
        <w:t>on-demand SSB</w:t>
      </w:r>
      <w:r w:rsidR="00C44095">
        <w:rPr>
          <w:rFonts w:ascii="Calibri" w:hAnsi="Calibri" w:cs="Arial"/>
          <w:b/>
          <w:lang w:val="en-US"/>
        </w:rPr>
        <w:t>,</w:t>
      </w:r>
      <w:r w:rsidR="00511108">
        <w:rPr>
          <w:rFonts w:ascii="Calibri" w:hAnsi="Calibri" w:cs="Arial"/>
          <w:b/>
          <w:lang w:val="en-US"/>
        </w:rPr>
        <w:t xml:space="preserve"> </w:t>
      </w:r>
      <w:r w:rsidR="00C44095">
        <w:rPr>
          <w:rFonts w:ascii="Calibri" w:hAnsi="Calibri" w:cs="Arial"/>
          <w:b/>
          <w:lang w:val="en-US"/>
        </w:rPr>
        <w:t>a</w:t>
      </w:r>
      <w:r w:rsidR="003F433B">
        <w:rPr>
          <w:rFonts w:ascii="Calibri" w:hAnsi="Calibri" w:cs="Arial"/>
          <w:b/>
          <w:lang w:val="en-US"/>
        </w:rPr>
        <w:t xml:space="preserve">dopt the following </w:t>
      </w:r>
      <w:r w:rsidR="003F433B" w:rsidRPr="00877BC7">
        <w:rPr>
          <w:rFonts w:ascii="Calibri" w:hAnsi="Calibri" w:cs="Arial"/>
          <w:b/>
          <w:color w:val="00B050"/>
          <w:lang w:val="en-US"/>
        </w:rPr>
        <w:t>updates</w:t>
      </w:r>
      <w:r w:rsidR="003F433B" w:rsidRPr="00F9497F">
        <w:rPr>
          <w:rFonts w:ascii="Calibri" w:hAnsi="Calibri" w:cs="Arial"/>
          <w:b/>
          <w:color w:val="C00000"/>
          <w:lang w:val="en-US"/>
        </w:rPr>
        <w:t xml:space="preserve"> </w:t>
      </w:r>
      <w:r w:rsidR="003F433B">
        <w:rPr>
          <w:rFonts w:ascii="Calibri" w:hAnsi="Calibri" w:cs="Arial"/>
          <w:b/>
          <w:lang w:val="en-US"/>
        </w:rPr>
        <w:t>to FGs 61-1/2/3/4</w:t>
      </w:r>
      <w:r w:rsidR="004414DB">
        <w:rPr>
          <w:rFonts w:ascii="Calibri" w:hAnsi="Calibri" w:cs="Arial"/>
          <w:b/>
          <w:lang w:val="en-US"/>
        </w:rPr>
        <w:t>. Furthermore,</w:t>
      </w:r>
    </w:p>
    <w:p w14:paraId="5980AB3E" w14:textId="3FC8CDE5" w:rsidR="003F433B" w:rsidRDefault="004414DB" w:rsidP="00886CC2">
      <w:pPr>
        <w:pStyle w:val="maintext"/>
        <w:numPr>
          <w:ilvl w:val="0"/>
          <w:numId w:val="20"/>
        </w:numPr>
        <w:ind w:firstLineChars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I</w:t>
      </w:r>
      <w:r w:rsidR="003F433B">
        <w:rPr>
          <w:rFonts w:ascii="Calibri" w:hAnsi="Calibri" w:cs="Arial"/>
          <w:b/>
          <w:lang w:val="en-US"/>
        </w:rPr>
        <w:t xml:space="preserve">ntroduce new </w:t>
      </w:r>
      <w:r w:rsidR="003F433B" w:rsidRPr="00B71800">
        <w:rPr>
          <w:rFonts w:ascii="Calibri" w:hAnsi="Calibri" w:cs="Arial"/>
          <w:b/>
          <w:color w:val="4472C4" w:themeColor="accent1"/>
          <w:lang w:val="en-US"/>
        </w:rPr>
        <w:t>FG 61-2a</w:t>
      </w:r>
      <w:r w:rsidR="00B71800">
        <w:rPr>
          <w:rFonts w:ascii="Calibri" w:hAnsi="Calibri" w:cs="Arial"/>
          <w:b/>
          <w:lang w:val="en-US"/>
        </w:rPr>
        <w:t xml:space="preserve"> and </w:t>
      </w:r>
      <w:r w:rsidR="00B71800" w:rsidRPr="00B71800">
        <w:rPr>
          <w:rFonts w:ascii="Calibri" w:hAnsi="Calibri" w:cs="Arial"/>
          <w:b/>
          <w:color w:val="4472C4" w:themeColor="accent1"/>
          <w:lang w:val="en-US"/>
        </w:rPr>
        <w:t>FG 61-4a</w:t>
      </w:r>
      <w:r w:rsidR="003F433B" w:rsidRPr="00B71800">
        <w:rPr>
          <w:rFonts w:ascii="Calibri" w:hAnsi="Calibri" w:cs="Arial"/>
          <w:b/>
          <w:color w:val="4472C4" w:themeColor="accent1"/>
          <w:lang w:val="en-US"/>
        </w:rPr>
        <w:t xml:space="preserve"> </w:t>
      </w:r>
      <w:r w:rsidR="003F433B">
        <w:rPr>
          <w:rFonts w:ascii="Calibri" w:hAnsi="Calibri" w:cs="Arial"/>
          <w:b/>
          <w:lang w:val="en-US"/>
        </w:rPr>
        <w:t>to</w:t>
      </w:r>
      <w:r w:rsidR="00B71800">
        <w:rPr>
          <w:rFonts w:ascii="Calibri" w:hAnsi="Calibri" w:cs="Arial"/>
          <w:b/>
          <w:lang w:val="en-US"/>
        </w:rPr>
        <w:t xml:space="preserve"> indicate the</w:t>
      </w:r>
      <w:r w:rsidR="003F433B">
        <w:rPr>
          <w:rFonts w:ascii="Calibri" w:hAnsi="Calibri" w:cs="Arial"/>
          <w:b/>
          <w:lang w:val="en-US"/>
        </w:rPr>
        <w:t xml:space="preserve"> support</w:t>
      </w:r>
      <w:r w:rsidR="00B71800">
        <w:rPr>
          <w:rFonts w:ascii="Calibri" w:hAnsi="Calibri" w:cs="Arial"/>
          <w:b/>
          <w:lang w:val="en-US"/>
        </w:rPr>
        <w:t xml:space="preserve"> of</w:t>
      </w:r>
      <w:r w:rsidR="003F433B">
        <w:rPr>
          <w:rFonts w:ascii="Calibri" w:hAnsi="Calibri" w:cs="Arial"/>
          <w:b/>
          <w:lang w:val="en-US"/>
        </w:rPr>
        <w:t xml:space="preserve"> </w:t>
      </w:r>
      <w:r w:rsidR="003F433B" w:rsidRPr="003F433B">
        <w:rPr>
          <w:rFonts w:ascii="Calibri" w:hAnsi="Calibri" w:cs="Arial"/>
          <w:b/>
          <w:lang w:val="en-US"/>
        </w:rPr>
        <w:t xml:space="preserve">Case #2 </w:t>
      </w:r>
      <w:r>
        <w:rPr>
          <w:rFonts w:ascii="Calibri" w:hAnsi="Calibri" w:cs="Arial"/>
          <w:b/>
          <w:lang w:val="en-US"/>
        </w:rPr>
        <w:t xml:space="preserve">for the same center frequency and </w:t>
      </w:r>
      <w:r w:rsidR="003F433B" w:rsidRPr="003F433B">
        <w:rPr>
          <w:rFonts w:ascii="Calibri" w:hAnsi="Calibri" w:cs="Arial"/>
          <w:b/>
          <w:lang w:val="en-US"/>
        </w:rPr>
        <w:t xml:space="preserve">non-periodic time domain </w:t>
      </w:r>
      <w:r w:rsidR="00B71800">
        <w:rPr>
          <w:rFonts w:ascii="Calibri" w:hAnsi="Calibri" w:cs="Arial"/>
          <w:b/>
          <w:lang w:val="en-US"/>
        </w:rPr>
        <w:t xml:space="preserve">SSB </w:t>
      </w:r>
      <w:r w:rsidR="003F433B" w:rsidRPr="003F433B">
        <w:rPr>
          <w:rFonts w:ascii="Calibri" w:hAnsi="Calibri" w:cs="Arial"/>
          <w:b/>
          <w:lang w:val="en-US"/>
        </w:rPr>
        <w:t>pattern during OD-SSB transmission</w:t>
      </w:r>
    </w:p>
    <w:p w14:paraId="0028A6DC" w14:textId="6744FA81" w:rsidR="004414DB" w:rsidRDefault="004414DB" w:rsidP="00886CC2">
      <w:pPr>
        <w:pStyle w:val="maintext"/>
        <w:numPr>
          <w:ilvl w:val="0"/>
          <w:numId w:val="20"/>
        </w:numPr>
        <w:ind w:firstLineChars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 xml:space="preserve">Introduce new </w:t>
      </w:r>
      <w:r w:rsidRPr="00B71800">
        <w:rPr>
          <w:rFonts w:ascii="Calibri" w:hAnsi="Calibri" w:cs="Arial"/>
          <w:b/>
          <w:color w:val="4472C4" w:themeColor="accent1"/>
          <w:lang w:val="en-US"/>
        </w:rPr>
        <w:t>FG 61-2</w:t>
      </w:r>
      <w:r>
        <w:rPr>
          <w:rFonts w:ascii="Calibri" w:hAnsi="Calibri" w:cs="Arial"/>
          <w:b/>
          <w:color w:val="4472C4" w:themeColor="accent1"/>
          <w:lang w:val="en-US"/>
        </w:rPr>
        <w:t>b</w:t>
      </w:r>
      <w:r>
        <w:rPr>
          <w:rFonts w:ascii="Calibri" w:hAnsi="Calibri" w:cs="Arial"/>
          <w:b/>
          <w:lang w:val="en-US"/>
        </w:rPr>
        <w:t xml:space="preserve"> and </w:t>
      </w:r>
      <w:r w:rsidRPr="00B71800">
        <w:rPr>
          <w:rFonts w:ascii="Calibri" w:hAnsi="Calibri" w:cs="Arial"/>
          <w:b/>
          <w:color w:val="4472C4" w:themeColor="accent1"/>
          <w:lang w:val="en-US"/>
        </w:rPr>
        <w:t>FG 61-4</w:t>
      </w:r>
      <w:r>
        <w:rPr>
          <w:rFonts w:ascii="Calibri" w:hAnsi="Calibri" w:cs="Arial"/>
          <w:b/>
          <w:color w:val="4472C4" w:themeColor="accent1"/>
          <w:lang w:val="en-US"/>
        </w:rPr>
        <w:t>b</w:t>
      </w:r>
      <w:r w:rsidRPr="00B71800">
        <w:rPr>
          <w:rFonts w:ascii="Calibri" w:hAnsi="Calibri" w:cs="Arial"/>
          <w:b/>
          <w:color w:val="4472C4" w:themeColor="accent1"/>
          <w:lang w:val="en-US"/>
        </w:rPr>
        <w:t xml:space="preserve"> </w:t>
      </w:r>
      <w:r>
        <w:rPr>
          <w:rFonts w:ascii="Calibri" w:hAnsi="Calibri" w:cs="Arial"/>
          <w:b/>
          <w:lang w:val="en-US"/>
        </w:rPr>
        <w:t xml:space="preserve">to indicate the support of </w:t>
      </w:r>
      <w:r w:rsidRPr="003F433B">
        <w:rPr>
          <w:rFonts w:ascii="Calibri" w:hAnsi="Calibri" w:cs="Arial"/>
          <w:b/>
          <w:lang w:val="en-US"/>
        </w:rPr>
        <w:t xml:space="preserve">Case #2 </w:t>
      </w:r>
      <w:r>
        <w:rPr>
          <w:rFonts w:ascii="Calibri" w:hAnsi="Calibri" w:cs="Arial"/>
          <w:b/>
          <w:lang w:val="en-US"/>
        </w:rPr>
        <w:t>for the different center frequencies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503"/>
        <w:gridCol w:w="2942"/>
        <w:gridCol w:w="4526"/>
        <w:gridCol w:w="556"/>
        <w:gridCol w:w="527"/>
        <w:gridCol w:w="222"/>
        <w:gridCol w:w="4308"/>
        <w:gridCol w:w="716"/>
        <w:gridCol w:w="467"/>
        <w:gridCol w:w="467"/>
        <w:gridCol w:w="467"/>
        <w:gridCol w:w="3376"/>
        <w:gridCol w:w="1207"/>
      </w:tblGrid>
      <w:tr w:rsidR="00832D70" w:rsidRPr="00832D70" w14:paraId="20D31DE4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FF6F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lastRenderedPageBreak/>
              <w:t>61</w:t>
            </w: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3053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251" w14:textId="5E36FCD5" w:rsidR="00CA27BD" w:rsidRPr="00832D70" w:rsidRDefault="00CA27BD" w:rsidP="00A16263">
            <w:pPr>
              <w:pStyle w:val="TAL"/>
              <w:rPr>
                <w:rFonts w:cs="Arial"/>
                <w:szCs w:val="18"/>
                <w:lang w:val="en-US"/>
              </w:rPr>
            </w:pPr>
            <w:r w:rsidRPr="00832D70">
              <w:rPr>
                <w:rFonts w:cs="Arial"/>
                <w:szCs w:val="18"/>
                <w:lang w:val="en-US"/>
              </w:rPr>
              <w:t xml:space="preserve">On-demand SSB </w:t>
            </w:r>
            <w:proofErr w:type="spellStart"/>
            <w:r w:rsidRPr="00832D70">
              <w:rPr>
                <w:rFonts w:cs="Arial"/>
                <w:szCs w:val="18"/>
                <w:lang w:val="en-US"/>
              </w:rPr>
              <w:t>SCell</w:t>
            </w:r>
            <w:proofErr w:type="spellEnd"/>
            <w:r w:rsidRPr="00832D70">
              <w:rPr>
                <w:rFonts w:cs="Arial"/>
                <w:szCs w:val="18"/>
                <w:lang w:val="en-US"/>
              </w:rPr>
              <w:t xml:space="preserve"> operation indicated by RRC based signaling</w:t>
            </w:r>
            <w:r w:rsidR="00AC5090" w:rsidRPr="00832D70">
              <w:rPr>
                <w:rFonts w:cs="Arial"/>
                <w:szCs w:val="18"/>
              </w:rPr>
              <w:t xml:space="preserve"> in Case #1</w:t>
            </w:r>
          </w:p>
          <w:p w14:paraId="40A5BFD0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D9E" w14:textId="6855A1FC" w:rsidR="007C5734" w:rsidRPr="00832D70" w:rsidRDefault="00CA27BD" w:rsidP="00A16263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832D70">
              <w:rPr>
                <w:rFonts w:cs="Arial"/>
                <w:sz w:val="18"/>
                <w:szCs w:val="18"/>
              </w:rPr>
              <w:t xml:space="preserve">1. Support RRC based </w:t>
            </w:r>
            <w:proofErr w:type="spellStart"/>
            <w:r w:rsidRPr="00832D70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to indicate on-demand SSB </w:t>
            </w:r>
            <w:r w:rsidR="00877BC7" w:rsidRPr="00832D70">
              <w:rPr>
                <w:rFonts w:cs="Arial"/>
                <w:color w:val="00B050"/>
                <w:sz w:val="18"/>
                <w:szCs w:val="18"/>
              </w:rPr>
              <w:t>transmission</w:t>
            </w:r>
            <w:r w:rsidR="00877BC7" w:rsidRPr="00832D7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 xml:space="preserve"> </w:t>
            </w:r>
            <w:r w:rsidR="00EC6A93" w:rsidRPr="00832D70">
              <w:rPr>
                <w:rFonts w:cs="Arial"/>
                <w:strike/>
                <w:color w:val="00B050"/>
                <w:sz w:val="18"/>
                <w:szCs w:val="18"/>
              </w:rPr>
              <w:t>[</w:t>
            </w:r>
            <w:r w:rsidR="00355775" w:rsidRPr="00832D70">
              <w:rPr>
                <w:rFonts w:cs="Arial"/>
                <w:strike/>
                <w:color w:val="00B050"/>
                <w:sz w:val="18"/>
                <w:szCs w:val="18"/>
              </w:rPr>
              <w:t>indication</w:t>
            </w:r>
            <w:r w:rsidR="00326F35" w:rsidRPr="00832D70">
              <w:rPr>
                <w:rFonts w:cs="Arial"/>
                <w:strike/>
                <w:color w:val="00B050"/>
                <w:sz w:val="18"/>
                <w:szCs w:val="18"/>
              </w:rPr>
              <w:t>/deactivation</w:t>
            </w:r>
            <w:r w:rsidR="00EC6A93" w:rsidRPr="00832D7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z w:val="18"/>
                <w:szCs w:val="18"/>
              </w:rPr>
              <w:t>on the cell</w:t>
            </w:r>
            <w:r w:rsidR="00AC5090"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z w:val="18"/>
                <w:szCs w:val="18"/>
              </w:rPr>
              <w:t>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047" w14:textId="5C3BF906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62C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52C8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29B" w14:textId="4729AD6F" w:rsidR="00C638F6" w:rsidRPr="00832D70" w:rsidRDefault="00CA27BD" w:rsidP="00A162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832D70"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 w:rsidRPr="00832D70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r w:rsidR="00355775" w:rsidRPr="00832D70">
              <w:rPr>
                <w:rFonts w:cs="Arial"/>
                <w:sz w:val="18"/>
                <w:szCs w:val="18"/>
                <w:highlight w:val="yellow"/>
              </w:rPr>
              <w:t>[indication/deactivation]</w:t>
            </w:r>
            <w:r w:rsidR="00355775"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z w:val="18"/>
                <w:szCs w:val="18"/>
              </w:rPr>
              <w:t>indicated by RRC based signaling</w:t>
            </w:r>
            <w:r w:rsidR="00AC5090" w:rsidRPr="00832D70">
              <w:rPr>
                <w:rFonts w:cs="Arial"/>
                <w:sz w:val="18"/>
                <w:szCs w:val="18"/>
              </w:rPr>
              <w:t xml:space="preserve">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605" w14:textId="4BE6334F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765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E8C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4D2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BC76" w14:textId="22C63704" w:rsidR="00CA27BD" w:rsidRPr="00832D70" w:rsidRDefault="00C638F6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258" w14:textId="77777777" w:rsidR="00CA27BD" w:rsidRPr="00832D70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832D70" w:rsidRPr="00832D70" w14:paraId="58FD98A8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3EC8" w14:textId="78EF4958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894" w14:textId="46372A72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8E8" w14:textId="29781404" w:rsidR="00CA27BD" w:rsidRPr="00832D70" w:rsidRDefault="00CA27BD" w:rsidP="004F63F2">
            <w:pPr>
              <w:pStyle w:val="TAL"/>
              <w:rPr>
                <w:rFonts w:cs="Arial"/>
                <w:szCs w:val="18"/>
                <w:lang w:val="en-US"/>
              </w:rPr>
            </w:pPr>
            <w:r w:rsidRPr="00832D70">
              <w:rPr>
                <w:rFonts w:cs="Arial"/>
                <w:szCs w:val="18"/>
                <w:lang w:val="en-US"/>
              </w:rPr>
              <w:t xml:space="preserve">On-demand SSB </w:t>
            </w:r>
            <w:proofErr w:type="spellStart"/>
            <w:r w:rsidRPr="00832D70">
              <w:rPr>
                <w:rFonts w:cs="Arial"/>
                <w:szCs w:val="18"/>
                <w:lang w:val="en-US"/>
              </w:rPr>
              <w:t>SCell</w:t>
            </w:r>
            <w:proofErr w:type="spellEnd"/>
            <w:r w:rsidRPr="00832D70">
              <w:rPr>
                <w:rFonts w:cs="Arial"/>
                <w:szCs w:val="18"/>
                <w:lang w:val="en-US"/>
              </w:rPr>
              <w:t xml:space="preserve"> operation indicated by RRC based signaling</w:t>
            </w:r>
            <w:r w:rsidR="00AC5090" w:rsidRPr="00832D70">
              <w:rPr>
                <w:rFonts w:cs="Arial"/>
                <w:szCs w:val="18"/>
                <w:lang w:val="en-US"/>
              </w:rPr>
              <w:t xml:space="preserve"> </w:t>
            </w:r>
            <w:r w:rsidR="00AC5090" w:rsidRPr="00832D70">
              <w:rPr>
                <w:rFonts w:cs="Arial"/>
                <w:szCs w:val="18"/>
              </w:rPr>
              <w:t>in Case #2</w:t>
            </w:r>
            <w:r w:rsidR="00844E96" w:rsidRPr="00832D70">
              <w:rPr>
                <w:rFonts w:cs="Arial"/>
                <w:szCs w:val="18"/>
              </w:rPr>
              <w:t xml:space="preserve"> </w:t>
            </w:r>
            <w:r w:rsidR="00844E96" w:rsidRPr="00832D70">
              <w:rPr>
                <w:rFonts w:cs="Arial"/>
                <w:strike/>
                <w:color w:val="00B050"/>
                <w:szCs w:val="18"/>
              </w:rPr>
              <w:t>[</w:t>
            </w:r>
            <w:r w:rsidR="00844E96" w:rsidRPr="00832D70">
              <w:rPr>
                <w:rFonts w:cs="Arial"/>
                <w:color w:val="00B050"/>
                <w:szCs w:val="18"/>
              </w:rPr>
              <w:t xml:space="preserve">for same </w:t>
            </w:r>
            <w:proofErr w:type="spellStart"/>
            <w:r w:rsidR="00844E96" w:rsidRPr="00832D70">
              <w:rPr>
                <w:rFonts w:cs="Arial"/>
                <w:color w:val="00B050"/>
                <w:szCs w:val="18"/>
              </w:rPr>
              <w:t>center</w:t>
            </w:r>
            <w:proofErr w:type="spellEnd"/>
            <w:r w:rsidR="00844E96" w:rsidRPr="00832D70">
              <w:rPr>
                <w:rFonts w:cs="Arial"/>
                <w:color w:val="00B050"/>
                <w:szCs w:val="18"/>
              </w:rPr>
              <w:t xml:space="preserve"> frequency</w:t>
            </w:r>
            <w:r w:rsidR="00844E96" w:rsidRPr="00832D70">
              <w:rPr>
                <w:rFonts w:cs="Arial"/>
                <w:strike/>
                <w:color w:val="00B050"/>
                <w:szCs w:val="18"/>
              </w:rPr>
              <w:t>]</w:t>
            </w:r>
            <w:r w:rsidR="004F63F2" w:rsidRPr="00832D70">
              <w:rPr>
                <w:rFonts w:cs="Arial"/>
                <w:color w:val="00B050"/>
                <w:szCs w:val="18"/>
              </w:rPr>
              <w:t xml:space="preserve"> </w:t>
            </w:r>
            <w:r w:rsidR="00656F93" w:rsidRPr="00832D70">
              <w:rPr>
                <w:rFonts w:cs="Arial"/>
                <w:color w:val="00B050"/>
                <w:szCs w:val="18"/>
              </w:rPr>
              <w:t>and</w:t>
            </w:r>
            <w:r w:rsidR="004F63F2" w:rsidRPr="00832D70">
              <w:rPr>
                <w:rFonts w:cs="Arial"/>
                <w:color w:val="00B050"/>
                <w:szCs w:val="18"/>
              </w:rPr>
              <w:t xml:space="preserve"> periodic time domain SSB pattern during OD-SSB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D2A" w14:textId="3FE3BCBA" w:rsidR="006B35B9" w:rsidRPr="00832D70" w:rsidRDefault="00CA27BD" w:rsidP="000775DC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B050"/>
                <w:sz w:val="18"/>
                <w:szCs w:val="18"/>
              </w:rPr>
            </w:pPr>
            <w:r w:rsidRPr="00832D70">
              <w:rPr>
                <w:rFonts w:cs="Arial"/>
                <w:sz w:val="18"/>
                <w:szCs w:val="18"/>
              </w:rPr>
              <w:t xml:space="preserve">1. Support RRC based </w:t>
            </w:r>
            <w:proofErr w:type="spellStart"/>
            <w:r w:rsidRPr="00832D70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to indicate on-demand SSB </w:t>
            </w:r>
            <w:r w:rsidR="00877BC7" w:rsidRPr="00832D70">
              <w:rPr>
                <w:rFonts w:cs="Arial"/>
                <w:color w:val="00B050"/>
                <w:sz w:val="18"/>
                <w:szCs w:val="18"/>
              </w:rPr>
              <w:t>transmission</w:t>
            </w:r>
            <w:r w:rsidR="00877BC7" w:rsidRPr="00832D7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r w:rsidR="00EC6A93" w:rsidRPr="00832D70">
              <w:rPr>
                <w:rFonts w:cs="Arial"/>
                <w:strike/>
                <w:color w:val="00B050"/>
                <w:sz w:val="18"/>
                <w:szCs w:val="18"/>
              </w:rPr>
              <w:t>[</w:t>
            </w:r>
            <w:r w:rsidR="00355775" w:rsidRPr="00832D70">
              <w:rPr>
                <w:rFonts w:cs="Arial"/>
                <w:strike/>
                <w:color w:val="00B050"/>
                <w:sz w:val="18"/>
                <w:szCs w:val="18"/>
              </w:rPr>
              <w:t xml:space="preserve">indication </w:t>
            </w:r>
            <w:r w:rsidR="00EC6A93" w:rsidRPr="00832D70">
              <w:rPr>
                <w:rFonts w:cs="Arial"/>
                <w:strike/>
                <w:color w:val="00B050"/>
                <w:sz w:val="18"/>
                <w:szCs w:val="18"/>
              </w:rPr>
              <w:t>/deactivation]</w:t>
            </w:r>
            <w:r w:rsidR="00326F35"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z w:val="18"/>
                <w:szCs w:val="18"/>
              </w:rPr>
              <w:t>on the cell in Case #2 (Always-on SSB is periodically transmitted on the cell)</w:t>
            </w:r>
            <w:r w:rsidR="00F9497F" w:rsidRPr="00832D70">
              <w:rPr>
                <w:rFonts w:cs="Arial"/>
                <w:sz w:val="18"/>
                <w:szCs w:val="18"/>
              </w:rPr>
              <w:t xml:space="preserve"> </w:t>
            </w:r>
            <w:r w:rsidR="000775DC" w:rsidRPr="00832D70">
              <w:rPr>
                <w:rFonts w:cs="Arial"/>
                <w:color w:val="00B050"/>
                <w:sz w:val="18"/>
                <w:szCs w:val="18"/>
              </w:rPr>
              <w:t>with</w:t>
            </w:r>
            <w:r w:rsidR="000775DC" w:rsidRPr="00832D70">
              <w:rPr>
                <w:rFonts w:cs="Arial"/>
                <w:sz w:val="18"/>
                <w:szCs w:val="18"/>
              </w:rPr>
              <w:t xml:space="preserve"> </w:t>
            </w:r>
            <w:r w:rsidR="000775DC" w:rsidRPr="00832D70">
              <w:rPr>
                <w:rFonts w:cs="Arial"/>
                <w:strike/>
                <w:color w:val="00B050"/>
                <w:sz w:val="18"/>
                <w:szCs w:val="18"/>
              </w:rPr>
              <w:t xml:space="preserve">[for </w:t>
            </w:r>
            <w:r w:rsidR="000775DC" w:rsidRPr="00832D70">
              <w:rPr>
                <w:rFonts w:cs="Arial"/>
                <w:color w:val="00B050"/>
                <w:sz w:val="18"/>
                <w:szCs w:val="18"/>
              </w:rPr>
              <w:t>same center frequency</w:t>
            </w:r>
            <w:r w:rsidR="000775DC" w:rsidRPr="00832D7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="000775DC" w:rsidRPr="00832D70">
              <w:rPr>
                <w:rFonts w:cs="Arial"/>
                <w:color w:val="00B050"/>
                <w:sz w:val="18"/>
                <w:szCs w:val="18"/>
              </w:rPr>
              <w:t xml:space="preserve"> for on-demand SSB and always-on SSB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FFF" w14:textId="05332C92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40B2" w14:textId="174190D1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E8E" w14:textId="77777777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B05" w14:textId="77BBDE43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32D70"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sz w:val="18"/>
                <w:szCs w:val="18"/>
              </w:rPr>
              <w:t>on-demand SSB</w:t>
            </w:r>
            <w:r w:rsidR="00877BC7" w:rsidRPr="00832D70">
              <w:rPr>
                <w:rFonts w:cs="Arial"/>
                <w:color w:val="00B050"/>
                <w:sz w:val="18"/>
                <w:szCs w:val="18"/>
              </w:rPr>
              <w:t xml:space="preserve"> transmission</w:t>
            </w:r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 xml:space="preserve"> </w:t>
            </w:r>
            <w:r w:rsidR="00355775" w:rsidRPr="00832D70">
              <w:rPr>
                <w:rFonts w:cs="Arial"/>
                <w:strike/>
                <w:color w:val="00B050"/>
                <w:sz w:val="18"/>
                <w:szCs w:val="18"/>
                <w:highlight w:val="yellow"/>
              </w:rPr>
              <w:t>[indication/deactivation]</w:t>
            </w:r>
            <w:r w:rsidR="00355775" w:rsidRPr="00832D70">
              <w:rPr>
                <w:rFonts w:cs="Arial"/>
                <w:color w:val="00B050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z w:val="18"/>
                <w:szCs w:val="18"/>
              </w:rPr>
              <w:t>indicated by RRC based signaling</w:t>
            </w:r>
            <w:r w:rsidR="00AC5090" w:rsidRPr="00832D70">
              <w:rPr>
                <w:rFonts w:cs="Arial"/>
                <w:sz w:val="18"/>
                <w:szCs w:val="18"/>
              </w:rPr>
              <w:t xml:space="preserve"> in Case #2</w:t>
            </w:r>
            <w:r w:rsidR="00877BC7" w:rsidRPr="00832D70">
              <w:rPr>
                <w:rFonts w:cs="Arial"/>
                <w:sz w:val="18"/>
                <w:szCs w:val="18"/>
              </w:rPr>
              <w:t xml:space="preserve"> </w:t>
            </w:r>
            <w:r w:rsidR="000775DC" w:rsidRPr="00832D70">
              <w:rPr>
                <w:rFonts w:cs="Arial"/>
                <w:color w:val="00B050"/>
                <w:sz w:val="18"/>
                <w:szCs w:val="18"/>
              </w:rPr>
              <w:t>with</w:t>
            </w:r>
            <w:r w:rsidR="00844E96" w:rsidRPr="00832D70">
              <w:rPr>
                <w:rFonts w:cs="Arial"/>
                <w:sz w:val="18"/>
                <w:szCs w:val="18"/>
              </w:rPr>
              <w:t xml:space="preserve"> </w:t>
            </w:r>
            <w:r w:rsidR="00844E96" w:rsidRPr="00832D70">
              <w:rPr>
                <w:rFonts w:cs="Arial"/>
                <w:strike/>
                <w:color w:val="00B050"/>
                <w:sz w:val="18"/>
                <w:szCs w:val="18"/>
              </w:rPr>
              <w:t xml:space="preserve">[for </w:t>
            </w:r>
            <w:r w:rsidR="00844E96" w:rsidRPr="00832D70">
              <w:rPr>
                <w:rFonts w:cs="Arial"/>
                <w:color w:val="00B050"/>
                <w:sz w:val="18"/>
                <w:szCs w:val="18"/>
              </w:rPr>
              <w:t>same center frequency</w:t>
            </w:r>
            <w:r w:rsidR="00844E96" w:rsidRPr="00832D7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="000775DC" w:rsidRPr="00832D70">
              <w:rPr>
                <w:rFonts w:cs="Arial"/>
                <w:color w:val="00B050"/>
                <w:sz w:val="18"/>
                <w:szCs w:val="18"/>
              </w:rPr>
              <w:t xml:space="preserve"> for on-demand SSB and always-on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C10" w14:textId="5D596EFD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535" w14:textId="6A80BAD5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5276" w14:textId="102877EE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5B65" w14:textId="030B7709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6F1" w14:textId="77777777" w:rsidR="00B026ED" w:rsidRPr="00832D70" w:rsidRDefault="004D4F33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r w:rsidRPr="00832D70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 w:rsidR="00B026ED" w:rsidRPr="00832D70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  <w:p w14:paraId="13600889" w14:textId="77777777" w:rsidR="000775DC" w:rsidRPr="00832D70" w:rsidRDefault="000775DC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00BD2C6E" w14:textId="78322A68" w:rsidR="000775DC" w:rsidRPr="00832D70" w:rsidRDefault="000775DC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832D70">
              <w:rPr>
                <w:rFonts w:cs="Arial"/>
                <w:color w:val="00B050"/>
                <w:sz w:val="18"/>
                <w:szCs w:val="18"/>
              </w:rPr>
              <w:t>Note: during OD-SSB transmission, the union of AO-SSB transmission and OD-SSB transmission has a periodic time domain pattern (the interval between SSB bursts is even and supported in legacy specification).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94D" w14:textId="27E487B4" w:rsidR="00CA27BD" w:rsidRPr="00832D70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832D70" w:rsidRPr="00832D70" w14:paraId="3DDA3A89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F10" w14:textId="52C3C6AA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4E5" w14:textId="430B3E0A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B73D" w14:textId="4161E6DF" w:rsidR="006B35B9" w:rsidRPr="00832D70" w:rsidRDefault="006B35B9" w:rsidP="006B35B9">
            <w:pPr>
              <w:pStyle w:val="TAL"/>
              <w:rPr>
                <w:rFonts w:cs="Arial"/>
                <w:color w:val="4472C4" w:themeColor="accent1"/>
                <w:szCs w:val="18"/>
                <w:lang w:val="en-US"/>
              </w:rPr>
            </w:pPr>
            <w:r w:rsidRPr="00832D70">
              <w:rPr>
                <w:rFonts w:cs="Arial"/>
                <w:color w:val="4472C4" w:themeColor="accent1"/>
                <w:szCs w:val="18"/>
                <w:lang w:val="en-US"/>
              </w:rPr>
              <w:t xml:space="preserve">On-demand SSB </w:t>
            </w:r>
            <w:proofErr w:type="spellStart"/>
            <w:r w:rsidRPr="00832D70">
              <w:rPr>
                <w:rFonts w:cs="Arial"/>
                <w:color w:val="4472C4" w:themeColor="accent1"/>
                <w:szCs w:val="18"/>
                <w:lang w:val="en-US"/>
              </w:rPr>
              <w:t>SCell</w:t>
            </w:r>
            <w:proofErr w:type="spellEnd"/>
            <w:r w:rsidRPr="00832D70">
              <w:rPr>
                <w:rFonts w:cs="Arial"/>
                <w:color w:val="4472C4" w:themeColor="accent1"/>
                <w:szCs w:val="18"/>
                <w:lang w:val="en-US"/>
              </w:rPr>
              <w:t xml:space="preserve"> operation indicated by RRC based signaling </w:t>
            </w:r>
            <w:r w:rsidRPr="00832D70">
              <w:rPr>
                <w:rFonts w:cs="Arial"/>
                <w:color w:val="4472C4" w:themeColor="accent1"/>
                <w:szCs w:val="18"/>
              </w:rPr>
              <w:t xml:space="preserve">in Case #2 </w:t>
            </w:r>
            <w:r w:rsidR="00874B1A" w:rsidRPr="00832D70">
              <w:rPr>
                <w:rFonts w:cs="Arial"/>
                <w:color w:val="4472C4" w:themeColor="accent1"/>
                <w:szCs w:val="18"/>
              </w:rPr>
              <w:t xml:space="preserve">for same </w:t>
            </w:r>
            <w:proofErr w:type="spellStart"/>
            <w:r w:rsidR="007D291D" w:rsidRPr="00832D70">
              <w:rPr>
                <w:rFonts w:cs="Arial"/>
                <w:color w:val="4472C4" w:themeColor="accent1"/>
                <w:szCs w:val="18"/>
              </w:rPr>
              <w:t>center</w:t>
            </w:r>
            <w:proofErr w:type="spellEnd"/>
            <w:r w:rsidR="007D291D" w:rsidRPr="00832D70">
              <w:rPr>
                <w:rFonts w:cs="Arial"/>
                <w:color w:val="4472C4" w:themeColor="accent1"/>
                <w:szCs w:val="18"/>
              </w:rPr>
              <w:t xml:space="preserve"> frequency </w:t>
            </w:r>
            <w:r w:rsidR="00656F93" w:rsidRPr="00832D70">
              <w:rPr>
                <w:rFonts w:cs="Arial"/>
                <w:color w:val="4472C4" w:themeColor="accent1"/>
                <w:szCs w:val="18"/>
              </w:rPr>
              <w:t>and</w:t>
            </w:r>
            <w:r w:rsidR="007D291D" w:rsidRPr="00832D70">
              <w:rPr>
                <w:rFonts w:cs="Arial"/>
                <w:color w:val="4472C4" w:themeColor="accent1"/>
                <w:szCs w:val="18"/>
              </w:rPr>
              <w:t xml:space="preserve"> </w:t>
            </w:r>
            <w:r w:rsidRPr="00832D70">
              <w:rPr>
                <w:rFonts w:cs="Arial"/>
                <w:color w:val="4472C4" w:themeColor="accent1"/>
                <w:szCs w:val="18"/>
              </w:rPr>
              <w:t xml:space="preserve">non-periodic time domain </w:t>
            </w:r>
            <w:r w:rsidR="00B71800" w:rsidRPr="00832D70">
              <w:rPr>
                <w:rFonts w:cs="Arial"/>
                <w:color w:val="4472C4" w:themeColor="accent1"/>
                <w:szCs w:val="18"/>
              </w:rPr>
              <w:t xml:space="preserve">SSB </w:t>
            </w:r>
            <w:r w:rsidRPr="00832D70">
              <w:rPr>
                <w:rFonts w:cs="Arial"/>
                <w:color w:val="4472C4" w:themeColor="accent1"/>
                <w:szCs w:val="18"/>
              </w:rPr>
              <w:t>pattern during OD-SSB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7508" w14:textId="0BE47606" w:rsidR="006B35B9" w:rsidRPr="00832D70" w:rsidRDefault="006B35B9" w:rsidP="006B35B9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1. Support RRC based </w:t>
            </w:r>
            <w:proofErr w:type="spellStart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 to indicate on-demand SSB transmission on the cell in Case #2 in which during OD-SSB transmission, the union of AO-SSB transmission and OD-SSB transmission has a non-periodic time domain pattern.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D87" w14:textId="5CFC3FD9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1AB" w14:textId="542A49C3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DDB" w14:textId="77777777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8124" w14:textId="470F70B4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on-demand SSB transmission indicated by RRC based signaling in Case #2 in which during OD-SSB transmission, the union of AO-SSB transmission and OD-SSB transmission has a non-periodic time domain pattern.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FF7" w14:textId="7E86C51C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10F" w14:textId="1344B9F0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D7C" w14:textId="4E9DDBEB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4A24" w14:textId="190A94E6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47A" w14:textId="45FEFCD1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E83" w14:textId="6235BFC8" w:rsidR="006B35B9" w:rsidRPr="00832D70" w:rsidRDefault="006B35B9" w:rsidP="006B35B9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832D70" w:rsidRPr="00832D70" w14:paraId="67E49FAA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2A1" w14:textId="075C3BE9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62C" w14:textId="09427C95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BDA" w14:textId="62520319" w:rsidR="005B052F" w:rsidRPr="00832D70" w:rsidRDefault="005B052F" w:rsidP="005B052F">
            <w:pPr>
              <w:pStyle w:val="TAL"/>
              <w:rPr>
                <w:rFonts w:cs="Arial"/>
                <w:color w:val="4472C4" w:themeColor="accent1"/>
                <w:szCs w:val="18"/>
                <w:lang w:val="en-US"/>
              </w:rPr>
            </w:pPr>
            <w:r w:rsidRPr="00832D70">
              <w:rPr>
                <w:rFonts w:cs="Arial"/>
                <w:color w:val="4472C4" w:themeColor="accent1"/>
                <w:szCs w:val="18"/>
                <w:lang w:val="en-US"/>
              </w:rPr>
              <w:t xml:space="preserve">On-demand SSB </w:t>
            </w:r>
            <w:proofErr w:type="spellStart"/>
            <w:r w:rsidRPr="00832D70">
              <w:rPr>
                <w:rFonts w:cs="Arial"/>
                <w:color w:val="4472C4" w:themeColor="accent1"/>
                <w:szCs w:val="18"/>
                <w:lang w:val="en-US"/>
              </w:rPr>
              <w:t>SCell</w:t>
            </w:r>
            <w:proofErr w:type="spellEnd"/>
            <w:r w:rsidRPr="00832D70">
              <w:rPr>
                <w:rFonts w:cs="Arial"/>
                <w:color w:val="4472C4" w:themeColor="accent1"/>
                <w:szCs w:val="18"/>
                <w:lang w:val="en-US"/>
              </w:rPr>
              <w:t xml:space="preserve"> operation indicated by RRC based signaling </w:t>
            </w:r>
            <w:r w:rsidRPr="00832D70">
              <w:rPr>
                <w:rFonts w:cs="Arial"/>
                <w:color w:val="4472C4" w:themeColor="accent1"/>
                <w:szCs w:val="18"/>
              </w:rPr>
              <w:t xml:space="preserve">in Case #2 for different </w:t>
            </w:r>
            <w:proofErr w:type="spellStart"/>
            <w:r w:rsidRPr="00832D70">
              <w:rPr>
                <w:rFonts w:cs="Arial"/>
                <w:color w:val="4472C4" w:themeColor="accent1"/>
                <w:szCs w:val="18"/>
              </w:rPr>
              <w:t>center</w:t>
            </w:r>
            <w:proofErr w:type="spellEnd"/>
            <w:r w:rsidRPr="00832D70">
              <w:rPr>
                <w:rFonts w:cs="Arial"/>
                <w:color w:val="4472C4" w:themeColor="accent1"/>
                <w:szCs w:val="18"/>
              </w:rPr>
              <w:t xml:space="preserve"> frequencies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5A2F" w14:textId="0730BBC4" w:rsidR="005B052F" w:rsidRPr="00832D70" w:rsidRDefault="005B052F" w:rsidP="005B052F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1. Support RRC based </w:t>
            </w:r>
            <w:proofErr w:type="spellStart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 to indicate on-demand SSB transmission on the cell in Case #2 in which AO-SSB and OD-SSB </w:t>
            </w:r>
            <w:r w:rsidR="000844A0" w:rsidRPr="00832D70">
              <w:rPr>
                <w:rFonts w:cs="Arial"/>
                <w:color w:val="4472C4" w:themeColor="accent1"/>
                <w:sz w:val="18"/>
                <w:szCs w:val="18"/>
              </w:rPr>
              <w:t>have different center frequency</w:t>
            </w: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6456" w14:textId="6A663E75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7FA" w14:textId="6F77049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9867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54E" w14:textId="635D433C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on-demand SSB transmission indicated by RRC based signaling in Case #2 in which </w:t>
            </w:r>
            <w:r w:rsidR="000844A0" w:rsidRPr="00832D70">
              <w:rPr>
                <w:rFonts w:cs="Arial"/>
                <w:color w:val="4472C4" w:themeColor="accent1"/>
                <w:sz w:val="18"/>
                <w:szCs w:val="18"/>
              </w:rPr>
              <w:t>AO-SSB and OD-SSB have different center frequencies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CBAA" w14:textId="1B13E2D3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9CB" w14:textId="64F181A1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CD7" w14:textId="2006FA8C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182" w14:textId="46C6866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40F" w14:textId="491F0A70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D008" w14:textId="46E04F8A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832D70" w:rsidRPr="00832D70" w14:paraId="73AF04CC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7816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00A" w14:textId="0E253A34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E6A0" w14:textId="31FAB89A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832D70"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 w:rsidRPr="00832D70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177" w14:textId="7B3EBF6B" w:rsidR="005B052F" w:rsidRPr="00832D70" w:rsidRDefault="005B052F" w:rsidP="005B052F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832D70">
              <w:rPr>
                <w:rFonts w:cs="Arial"/>
                <w:sz w:val="18"/>
                <w:szCs w:val="18"/>
              </w:rPr>
              <w:t xml:space="preserve">1. Support MAC CE based </w:t>
            </w:r>
            <w:proofErr w:type="spellStart"/>
            <w:r w:rsidRPr="00832D70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to indicate on-demand SSB 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transmission</w:t>
            </w:r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[indication /deactivation]</w:t>
            </w:r>
            <w:r w:rsidRPr="00832D70">
              <w:rPr>
                <w:rFonts w:cs="Arial"/>
                <w:sz w:val="18"/>
                <w:szCs w:val="18"/>
              </w:rPr>
              <w:t xml:space="preserve"> on the cell in Case #1 (No always-on SSB on the cell)</w:t>
            </w:r>
          </w:p>
          <w:p w14:paraId="7DCAAAB1" w14:textId="6DEC7359" w:rsidR="005B052F" w:rsidRPr="00832D70" w:rsidRDefault="005B052F" w:rsidP="005B052F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EC3" w14:textId="0C828F8E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D7A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F49C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C7E" w14:textId="6C294771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832D70"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sz w:val="18"/>
                <w:szCs w:val="18"/>
              </w:rPr>
              <w:t xml:space="preserve">on-demand SSB 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transmission</w:t>
            </w:r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[indication /deactivation]</w:t>
            </w:r>
            <w:r w:rsidRPr="00832D70">
              <w:rPr>
                <w:rFonts w:cs="Arial"/>
                <w:sz w:val="18"/>
                <w:szCs w:val="18"/>
              </w:rPr>
              <w:t xml:space="preserve">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2E5F" w14:textId="5299C430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B019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B20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80D5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D56" w14:textId="42DA7293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832D70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  <w:p w14:paraId="1BD12DE5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</w:p>
          <w:p w14:paraId="412A4CC9" w14:textId="1A71D3A5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FFS: whether to merge with 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9F5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832D70" w:rsidRPr="00832D70" w14:paraId="516FD474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841" w14:textId="5B44305B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51E" w14:textId="17D0BBA4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58A9" w14:textId="79A831F2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832D70"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 w:rsidRPr="00832D70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operation indicated via MAC CE in Case #2 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[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for same center frequency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="00832D70" w:rsidRPr="00832D70">
              <w:rPr>
                <w:rFonts w:cs="Arial"/>
                <w:color w:val="00B050"/>
                <w:sz w:val="18"/>
                <w:szCs w:val="18"/>
              </w:rPr>
              <w:t xml:space="preserve"> and periodic time domain SSB pattern during OD-SSB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E0B" w14:textId="53874299" w:rsidR="005B052F" w:rsidRPr="00832D70" w:rsidRDefault="005B052F" w:rsidP="005B052F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832D70">
              <w:rPr>
                <w:rFonts w:cs="Arial"/>
                <w:sz w:val="18"/>
                <w:szCs w:val="18"/>
              </w:rPr>
              <w:t xml:space="preserve">1. Support MAC CE based </w:t>
            </w:r>
            <w:proofErr w:type="spellStart"/>
            <w:r w:rsidRPr="00832D70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to indicate on-demand SSB 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transmission</w:t>
            </w:r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[indication /deactivation]</w:t>
            </w:r>
            <w:r w:rsidRPr="00832D70">
              <w:rPr>
                <w:rFonts w:cs="Arial"/>
                <w:sz w:val="18"/>
                <w:szCs w:val="18"/>
              </w:rPr>
              <w:t xml:space="preserve"> on the cell in Case #2 (Always-on SSB is periodically transmitted on the cell) 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with</w:t>
            </w:r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 xml:space="preserve">[for 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same center frequency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 xml:space="preserve"> for on-demand SSB and always-on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CE3" w14:textId="767F5D0B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7B" w14:textId="0F216829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C24F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542" w14:textId="008D5F3B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832D70"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sz w:val="18"/>
                <w:szCs w:val="18"/>
              </w:rPr>
              <w:t xml:space="preserve">on-demand SSB 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transmission</w:t>
            </w:r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sz w:val="18"/>
                <w:szCs w:val="18"/>
              </w:rPr>
              <w:t xml:space="preserve"> 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[indication /deactivation]</w:t>
            </w:r>
            <w:r w:rsidRPr="00832D70">
              <w:rPr>
                <w:rFonts w:cs="Arial"/>
                <w:sz w:val="18"/>
                <w:szCs w:val="18"/>
              </w:rPr>
              <w:t xml:space="preserve"> indicated via MAC CE in Case #2 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[</w:t>
            </w:r>
            <w:r w:rsidRPr="00832D70">
              <w:rPr>
                <w:rFonts w:cs="Arial"/>
                <w:color w:val="00B050"/>
                <w:sz w:val="18"/>
                <w:szCs w:val="18"/>
              </w:rPr>
              <w:t>for same center frequency</w:t>
            </w:r>
            <w:r w:rsidRPr="00832D7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6689" w14:textId="03FE366E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5C47" w14:textId="65B7A162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6B5" w14:textId="18D24AFA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A291" w14:textId="6190B9B0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EA1" w14:textId="1AFE0B15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832D70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  <w:p w14:paraId="5C754C54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</w:p>
          <w:p w14:paraId="6114A883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832D70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FFS: whether to merge with 61-2</w:t>
            </w:r>
          </w:p>
          <w:p w14:paraId="364B7569" w14:textId="709182AD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832D70">
              <w:rPr>
                <w:rFonts w:cs="Arial"/>
                <w:color w:val="00B050"/>
                <w:sz w:val="18"/>
                <w:szCs w:val="18"/>
              </w:rPr>
              <w:t>Note: during OD-SSB transmission, the union of AO-SSB transmission and OD-SSB transmission has a periodic time domain pattern (the interval between SSB bursts is even and supported in legacy specification).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3BB" w14:textId="44EB7BE8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832D70" w:rsidRPr="00832D70" w14:paraId="22B2E14E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1A6F" w14:textId="4F8CAD46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EA31" w14:textId="6D5C0A4B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39C9" w14:textId="01E9ECAC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On-demand SSB </w:t>
            </w:r>
            <w:proofErr w:type="spellStart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 operation indicated via MAC-CE in Case #2 for </w:t>
            </w:r>
            <w:r w:rsidR="00656F93"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same center frequency and </w:t>
            </w: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non-periodic time SSB domain pattern during OD-SSB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A1A6" w14:textId="7445F282" w:rsidR="005B052F" w:rsidRPr="00832D70" w:rsidRDefault="005B052F" w:rsidP="005B052F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1. Support MAC-CE based </w:t>
            </w:r>
            <w:proofErr w:type="spellStart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 to indicate on-demand SSB transmission on the cell in Case #2 in which during OD-SSB transmission, the union of AO-SSB transmission and OD-SSB transmission has a non-periodic time domain pattern.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17AD" w14:textId="7F006E0D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0E6E" w14:textId="4E8ADF7C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FD9" w14:textId="77777777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22A" w14:textId="194146AA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on-demand SSB transmission indicated by MAC-CE in Case #2 in which during OD-SSB transmission, the union of AO-SSB transmission and OD-SSB transmission has a non-periodic time domain pattern.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DFED" w14:textId="320A299B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98D" w14:textId="4AEAE092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9FE" w14:textId="2FB622E6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ABC" w14:textId="79658D92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79C" w14:textId="47F506D6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226" w14:textId="1E140FB1" w:rsidR="005B052F" w:rsidRPr="00832D70" w:rsidRDefault="005B052F" w:rsidP="005B052F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656F93" w:rsidRPr="00832D70" w14:paraId="33702364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AE2C" w14:textId="533FA4D1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D41C" w14:textId="5807E5EE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F0B" w14:textId="6D230EB5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On-demand SSB </w:t>
            </w:r>
            <w:proofErr w:type="spellStart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SCell</w:t>
            </w:r>
            <w:proofErr w:type="spellEnd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 operation indicated by MAC-CE based signaling in Case #2 for different center frequencies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DAA" w14:textId="4F2C0FBC" w:rsidR="00750FD1" w:rsidRPr="00832D70" w:rsidRDefault="00750FD1" w:rsidP="00750FD1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1. Support MAC-CE based </w:t>
            </w:r>
            <w:proofErr w:type="spellStart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signalling</w:t>
            </w:r>
            <w:proofErr w:type="spellEnd"/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 xml:space="preserve"> to indicate on-demand SSB transmission on the cell in Case #2 in which AO-SSB and OD-SSB have different center frequency.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656" w14:textId="3B47A619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A72" w14:textId="46BBD4DD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BCB" w14:textId="77777777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FCF3" w14:textId="12893F29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  <w:t xml:space="preserve">UE does not support </w:t>
            </w:r>
            <w:r w:rsidRPr="00832D70">
              <w:rPr>
                <w:rFonts w:cs="Arial"/>
                <w:color w:val="4472C4" w:themeColor="accent1"/>
                <w:sz w:val="18"/>
                <w:szCs w:val="18"/>
              </w:rPr>
              <w:t>on-demand SSB transmission indicated by MAC-CE based signaling in Case #2 in which AO-SSB and OD-SSB have different center frequencies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494" w14:textId="2EA36886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47C" w14:textId="4DED9D58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744" w14:textId="2FBA0971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CF6" w14:textId="0F09110A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BA5E" w14:textId="69DF7011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2F" w14:textId="3BDB284C" w:rsidR="00750FD1" w:rsidRPr="00832D70" w:rsidRDefault="00750FD1" w:rsidP="00750FD1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832D7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5834CFEF" w14:textId="77777777" w:rsidR="007E157A" w:rsidRDefault="007E157A" w:rsidP="00640C10">
      <w:pPr>
        <w:pStyle w:val="maintext"/>
        <w:ind w:firstLineChars="0" w:firstLine="0"/>
        <w:rPr>
          <w:rFonts w:ascii="Calibri" w:hAnsi="Calibri" w:cs="Arial"/>
          <w:b/>
          <w:highlight w:val="green"/>
        </w:rPr>
      </w:pPr>
    </w:p>
    <w:p w14:paraId="53181BEB" w14:textId="134BBBF9" w:rsidR="00640C10" w:rsidRPr="00D936EA" w:rsidRDefault="00D936EA" w:rsidP="00640C10">
      <w:pPr>
        <w:pStyle w:val="maintext"/>
        <w:ind w:firstLineChars="0" w:firstLine="0"/>
        <w:rPr>
          <w:rFonts w:ascii="Calibri" w:hAnsi="Calibri" w:cs="Arial"/>
          <w:b/>
          <w:u w:val="single"/>
        </w:rPr>
      </w:pPr>
      <w:r w:rsidRPr="00D936EA">
        <w:rPr>
          <w:rFonts w:ascii="Calibri" w:hAnsi="Calibri" w:cs="Arial"/>
          <w:b/>
          <w:u w:val="single"/>
        </w:rPr>
        <w:t>On-demand SIB1 for idle/inactive UEs</w:t>
      </w:r>
    </w:p>
    <w:p w14:paraId="4E005CFA" w14:textId="27767CDA" w:rsidR="00511108" w:rsidRDefault="00511108" w:rsidP="00D936EA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2</w:t>
      </w:r>
      <w:r>
        <w:rPr>
          <w:rFonts w:ascii="Calibri" w:hAnsi="Calibri" w:cs="Arial"/>
          <w:b/>
          <w:lang w:val="en-US"/>
        </w:rPr>
        <w:t>:</w:t>
      </w:r>
      <w:r w:rsidRPr="0059659C">
        <w:rPr>
          <w:rFonts w:ascii="Calibri" w:hAnsi="Calibri" w:cs="Arial"/>
          <w:b/>
          <w:lang w:val="en-US"/>
        </w:rPr>
        <w:t xml:space="preserve"> </w:t>
      </w:r>
      <w:r w:rsidR="00B71800">
        <w:rPr>
          <w:rFonts w:ascii="Calibri" w:hAnsi="Calibri" w:cs="Arial"/>
          <w:b/>
          <w:lang w:val="en-US"/>
        </w:rPr>
        <w:t>For on-demand SIB1, a</w:t>
      </w:r>
      <w:r>
        <w:rPr>
          <w:rFonts w:ascii="Calibri" w:hAnsi="Calibri" w:cs="Arial"/>
          <w:b/>
          <w:lang w:val="en-US"/>
        </w:rPr>
        <w:t xml:space="preserve">dopt the following </w:t>
      </w:r>
      <w:r w:rsidRPr="00877BC7">
        <w:rPr>
          <w:rFonts w:ascii="Calibri" w:hAnsi="Calibri" w:cs="Arial"/>
          <w:b/>
          <w:color w:val="00B050"/>
          <w:lang w:val="en-US"/>
        </w:rPr>
        <w:t>updates</w:t>
      </w:r>
      <w:r w:rsidRPr="00F9497F">
        <w:rPr>
          <w:rFonts w:ascii="Calibri" w:hAnsi="Calibri" w:cs="Arial"/>
          <w:b/>
          <w:color w:val="C00000"/>
          <w:lang w:val="en-US"/>
        </w:rPr>
        <w:t xml:space="preserve"> </w:t>
      </w:r>
      <w:r>
        <w:rPr>
          <w:rFonts w:ascii="Calibri" w:hAnsi="Calibri" w:cs="Arial"/>
          <w:b/>
          <w:lang w:val="en-US"/>
        </w:rPr>
        <w:t xml:space="preserve">to </w:t>
      </w:r>
      <w:r w:rsidR="00B71800">
        <w:rPr>
          <w:rFonts w:ascii="Calibri" w:hAnsi="Calibri" w:cs="Arial"/>
          <w:b/>
          <w:lang w:val="en-US"/>
        </w:rPr>
        <w:t>FG 61-5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541"/>
        <w:gridCol w:w="2340"/>
        <w:gridCol w:w="5627"/>
        <w:gridCol w:w="222"/>
        <w:gridCol w:w="222"/>
        <w:gridCol w:w="222"/>
        <w:gridCol w:w="222"/>
        <w:gridCol w:w="556"/>
        <w:gridCol w:w="556"/>
        <w:gridCol w:w="556"/>
        <w:gridCol w:w="556"/>
        <w:gridCol w:w="5787"/>
        <w:gridCol w:w="2723"/>
      </w:tblGrid>
      <w:tr w:rsidR="008275B0" w14:paraId="3032ABD8" w14:textId="77777777" w:rsidTr="000C29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C914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C0A8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D64E" w14:textId="01BE01ED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SIB1 request </w:t>
            </w:r>
            <w:r w:rsidR="00D230A1" w:rsidRPr="00D230A1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</w:t>
            </w:r>
            <w:r w:rsidRPr="00D230A1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for idle/inactive UEs</w:t>
            </w:r>
            <w:r w:rsidR="00D230A1" w:rsidRPr="00D230A1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00B" w14:textId="6388D483" w:rsidR="0035497B" w:rsidRDefault="0035497B" w:rsidP="0035497B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Reception of </w:t>
            </w:r>
            <w:r w:rsidR="00ED58D1" w:rsidRPr="008275B0">
              <w:rPr>
                <w:rFonts w:cs="Arial"/>
                <w:strike/>
                <w:color w:val="00B050"/>
                <w:sz w:val="18"/>
                <w:szCs w:val="18"/>
              </w:rPr>
              <w:t>[</w:t>
            </w:r>
            <w:r w:rsidR="004C394A" w:rsidRPr="008275B0">
              <w:rPr>
                <w:rFonts w:cs="Arial"/>
                <w:strike/>
                <w:color w:val="00B050"/>
                <w:sz w:val="18"/>
                <w:szCs w:val="18"/>
              </w:rPr>
              <w:t>RACH</w:t>
            </w:r>
            <w:r w:rsidR="00ED58D1" w:rsidRPr="008275B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Pr="008275B0">
              <w:rPr>
                <w:rFonts w:cs="Arial"/>
                <w:strike/>
                <w:color w:val="00B050"/>
                <w:sz w:val="18"/>
                <w:szCs w:val="18"/>
              </w:rPr>
              <w:t xml:space="preserve"> </w:t>
            </w:r>
            <w:r w:rsidR="00511108" w:rsidRPr="008275B0">
              <w:rPr>
                <w:rFonts w:cs="Arial"/>
                <w:color w:val="00B050"/>
                <w:sz w:val="18"/>
                <w:szCs w:val="18"/>
              </w:rPr>
              <w:t xml:space="preserve">uplink </w:t>
            </w:r>
            <w:r w:rsidR="008275B0" w:rsidRPr="008275B0">
              <w:rPr>
                <w:rFonts w:cs="Arial"/>
                <w:color w:val="00B050"/>
                <w:sz w:val="18"/>
                <w:szCs w:val="18"/>
              </w:rPr>
              <w:t>wake-up signal</w:t>
            </w:r>
            <w:r w:rsidR="00511108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configuration associated with SIB1 request for a cell</w:t>
            </w:r>
          </w:p>
          <w:p w14:paraId="6DEF8A70" w14:textId="21E19110" w:rsidR="0035497B" w:rsidRDefault="0035497B" w:rsidP="0035497B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Transmission of </w:t>
            </w:r>
            <w:r w:rsidR="00274AE0">
              <w:rPr>
                <w:rFonts w:cs="Arial"/>
                <w:color w:val="000000" w:themeColor="text1"/>
                <w:sz w:val="18"/>
                <w:szCs w:val="18"/>
              </w:rPr>
              <w:t>PRACH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on the uplink to request SIB1 of the cell</w:t>
            </w:r>
          </w:p>
          <w:p w14:paraId="199EDFBA" w14:textId="76BD7C4A" w:rsidR="0035497B" w:rsidRDefault="0035497B" w:rsidP="0035497B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3. Reception of SIB1</w:t>
            </w:r>
            <w:r w:rsidR="00C5258F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9C6110" w:rsidRPr="008275B0">
              <w:rPr>
                <w:rFonts w:cs="Arial"/>
                <w:strike/>
                <w:color w:val="00B050"/>
                <w:sz w:val="18"/>
                <w:szCs w:val="18"/>
              </w:rPr>
              <w:t>[</w:t>
            </w:r>
            <w:r w:rsidR="00C5258F" w:rsidRPr="008275B0">
              <w:rPr>
                <w:rFonts w:cs="Arial"/>
                <w:strike/>
                <w:color w:val="00B050"/>
                <w:sz w:val="18"/>
                <w:szCs w:val="18"/>
              </w:rPr>
              <w:t>in a window</w:t>
            </w:r>
            <w:r w:rsidR="009C6110" w:rsidRPr="008275B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Pr="008275B0">
              <w:rPr>
                <w:rFonts w:cs="Arial"/>
                <w:strike/>
                <w:color w:val="00B050"/>
                <w:sz w:val="18"/>
                <w:szCs w:val="18"/>
              </w:rPr>
              <w:t xml:space="preserve"> </w:t>
            </w:r>
            <w:r w:rsidR="00C5258F" w:rsidRPr="008275B0">
              <w:rPr>
                <w:rFonts w:cs="Arial"/>
                <w:strike/>
                <w:color w:val="00B050"/>
                <w:sz w:val="18"/>
                <w:szCs w:val="18"/>
              </w:rPr>
              <w:t>[</w:t>
            </w:r>
            <w:r w:rsidR="00D22986" w:rsidRPr="008275B0">
              <w:rPr>
                <w:rFonts w:cs="Arial"/>
                <w:strike/>
                <w:color w:val="00B050"/>
                <w:sz w:val="18"/>
                <w:szCs w:val="18"/>
              </w:rPr>
              <w:t>at least</w:t>
            </w:r>
            <w:r w:rsidR="00C5258F" w:rsidRPr="008275B0">
              <w:rPr>
                <w:rFonts w:cs="Arial"/>
                <w:strike/>
                <w:color w:val="00B050"/>
                <w:sz w:val="18"/>
                <w:szCs w:val="18"/>
              </w:rPr>
              <w:t>]</w:t>
            </w:r>
            <w:r w:rsidR="00251DC4" w:rsidRPr="008275B0">
              <w:rPr>
                <w:rFonts w:cs="Arial"/>
                <w:color w:val="00B05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upon 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1EA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BEC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7C6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D501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6B8C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7B6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79D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DAC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EF1" w14:textId="7FFD3C5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>[</w:t>
            </w:r>
            <w:r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A UE </w:t>
            </w:r>
            <w:r w:rsidR="004B70AB"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indicates </w:t>
            </w:r>
            <w:r w:rsidR="0049006A"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>support</w:t>
            </w:r>
            <w:r w:rsidR="004B70AB"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 of</w:t>
            </w:r>
            <w:r w:rsidR="0049006A"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 this FG </w:t>
            </w:r>
            <w:r w:rsidR="004B70AB"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>if</w:t>
            </w:r>
            <w:r w:rsidR="0049006A"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 it</w:t>
            </w:r>
            <w:r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 transmits</w:t>
            </w:r>
            <w:r w:rsid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 PRACH</w:t>
            </w:r>
            <w:r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 xml:space="preserve"> </w:t>
            </w: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 xml:space="preserve">a </w:t>
            </w:r>
            <w:r w:rsidRPr="008275B0">
              <w:rPr>
                <w:rFonts w:cs="Arial"/>
                <w:strike/>
                <w:color w:val="00B050"/>
                <w:sz w:val="18"/>
                <w:szCs w:val="18"/>
              </w:rPr>
              <w:t>wake-up signal on the uplink</w:t>
            </w:r>
            <w:r w:rsidRPr="008275B0">
              <w:rPr>
                <w:rFonts w:cs="Arial"/>
                <w:color w:val="00B050"/>
                <w:sz w:val="18"/>
                <w:szCs w:val="18"/>
              </w:rPr>
              <w:t xml:space="preserve"> to request SIB1</w:t>
            </w: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>]</w:t>
            </w:r>
            <w:r w:rsidRPr="008275B0">
              <w:rPr>
                <w:rFonts w:cs="Arial"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D20" w14:textId="234E7B5E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</w:t>
            </w: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>[with/</w:t>
            </w:r>
            <w:r w:rsidRPr="008275B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without</w:t>
            </w: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>]</w:t>
            </w:r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capability </w:t>
            </w:r>
            <w:proofErr w:type="spellStart"/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22F7416E" w14:textId="77777777" w:rsidR="007E157A" w:rsidRDefault="007E157A" w:rsidP="00511108">
      <w:pPr>
        <w:pStyle w:val="maintext"/>
        <w:ind w:firstLineChars="0" w:firstLine="0"/>
        <w:rPr>
          <w:rFonts w:ascii="Calibri" w:eastAsia="SimSun" w:hAnsi="Calibri" w:cs="Calibri"/>
          <w:lang w:eastAsia="zh-CN"/>
        </w:rPr>
      </w:pPr>
    </w:p>
    <w:p w14:paraId="283DE980" w14:textId="68B6428E" w:rsidR="0094721B" w:rsidRDefault="00BD2B0C" w:rsidP="00511108">
      <w:pPr>
        <w:pStyle w:val="maintext"/>
        <w:ind w:firstLineChars="0" w:firstLine="0"/>
        <w:rPr>
          <w:rFonts w:ascii="Calibri" w:eastAsia="SimSun" w:hAnsi="Calibri" w:cs="Calibri"/>
          <w:b/>
          <w:bCs/>
          <w:u w:val="single"/>
          <w:lang w:eastAsia="zh-CN"/>
        </w:rPr>
      </w:pPr>
      <w:r w:rsidRPr="00BD2B0C">
        <w:rPr>
          <w:rFonts w:ascii="Calibri" w:eastAsia="SimSun" w:hAnsi="Calibri" w:cs="Calibri"/>
          <w:b/>
          <w:bCs/>
          <w:u w:val="single"/>
          <w:lang w:eastAsia="zh-CN"/>
        </w:rPr>
        <w:t>Adaptation of common channels/signals</w:t>
      </w:r>
    </w:p>
    <w:p w14:paraId="4752E4A8" w14:textId="286027AD" w:rsidR="00BD2B0C" w:rsidRDefault="00BD2B0C" w:rsidP="00511108">
      <w:pPr>
        <w:pStyle w:val="maintext"/>
        <w:ind w:firstLineChars="0" w:firstLine="0"/>
        <w:rPr>
          <w:rFonts w:ascii="Calibri" w:eastAsia="SimSun" w:hAnsi="Calibri" w:cs="Calibri"/>
          <w:lang w:eastAsia="zh-CN"/>
        </w:rPr>
      </w:pPr>
      <w:r>
        <w:rPr>
          <w:rFonts w:ascii="Calibri" w:eastAsia="SimSun" w:hAnsi="Calibri" w:cs="Calibri"/>
          <w:lang w:eastAsia="zh-CN"/>
        </w:rPr>
        <w:t xml:space="preserve">RAN1#120 made the following agreement related to </w:t>
      </w:r>
      <w:r w:rsidR="00F2262D" w:rsidRPr="00D7115D">
        <w:rPr>
          <w:rFonts w:asciiTheme="minorHAnsi" w:hAnsiTheme="minorHAnsi" w:cstheme="minorHAnsi"/>
        </w:rPr>
        <w:t>support a 1-bit field in DCI 1_0 with C-RNTI used to trigger PRACH (i.e. PDCCH order) to indicate whether the additional PRACH resource(s) is available for the triggered PRACH.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1"/>
      </w:tblGrid>
      <w:tr w:rsidR="00D7115D" w:rsidRPr="00D7115D" w14:paraId="2FABB226" w14:textId="77777777" w:rsidTr="00D7115D">
        <w:tc>
          <w:tcPr>
            <w:tcW w:w="22381" w:type="dxa"/>
          </w:tcPr>
          <w:p w14:paraId="26EED3BB" w14:textId="77777777" w:rsidR="00D7115D" w:rsidRPr="00D7115D" w:rsidRDefault="00D7115D" w:rsidP="00D7115D">
            <w:pPr>
              <w:rPr>
                <w:rFonts w:asciiTheme="minorHAnsi" w:hAnsiTheme="minorHAnsi" w:cstheme="minorHAnsi"/>
                <w:b/>
                <w:bCs/>
                <w:lang w:eastAsia="x-none"/>
              </w:rPr>
            </w:pPr>
            <w:r w:rsidRPr="00D7115D">
              <w:rPr>
                <w:rFonts w:asciiTheme="minorHAnsi" w:hAnsiTheme="minorHAnsi" w:cstheme="minorHAnsi"/>
                <w:b/>
                <w:bCs/>
                <w:highlight w:val="green"/>
                <w:lang w:eastAsia="x-none"/>
              </w:rPr>
              <w:t>Agreement</w:t>
            </w:r>
          </w:p>
          <w:p w14:paraId="333D68E1" w14:textId="77777777" w:rsidR="00D7115D" w:rsidRPr="00D7115D" w:rsidRDefault="00D7115D" w:rsidP="00D7115D">
            <w:pPr>
              <w:rPr>
                <w:rFonts w:asciiTheme="minorHAnsi" w:hAnsiTheme="minorHAnsi" w:cstheme="minorHAnsi"/>
              </w:rPr>
            </w:pPr>
            <w:r w:rsidRPr="00D7115D">
              <w:rPr>
                <w:rFonts w:asciiTheme="minorHAnsi" w:hAnsiTheme="minorHAnsi" w:cstheme="minorHAnsi"/>
              </w:rPr>
              <w:lastRenderedPageBreak/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55ED3F34" w14:textId="77777777" w:rsidR="00D7115D" w:rsidRPr="00D7115D" w:rsidRDefault="00D7115D" w:rsidP="00D7115D">
            <w:pPr>
              <w:pStyle w:val="ListParagraph"/>
              <w:numPr>
                <w:ilvl w:val="0"/>
                <w:numId w:val="22"/>
              </w:numPr>
              <w:spacing w:before="0" w:after="0"/>
              <w:contextualSpacing w:val="0"/>
              <w:jc w:val="left"/>
              <w:rPr>
                <w:rFonts w:asciiTheme="minorHAnsi" w:hAnsiTheme="minorHAnsi" w:cstheme="minorHAnsi"/>
              </w:rPr>
            </w:pPr>
            <w:r w:rsidRPr="00D7115D">
              <w:rPr>
                <w:rFonts w:asciiTheme="minorHAnsi" w:hAnsiTheme="minorHAnsi" w:cstheme="minorHAnsi"/>
              </w:rPr>
              <w:t xml:space="preserve">FFS: UE </w:t>
            </w:r>
            <w:proofErr w:type="spellStart"/>
            <w:r w:rsidRPr="00D7115D">
              <w:rPr>
                <w:rFonts w:asciiTheme="minorHAnsi" w:hAnsiTheme="minorHAnsi" w:cstheme="minorHAnsi"/>
              </w:rPr>
              <w:t>behaviour</w:t>
            </w:r>
            <w:proofErr w:type="spellEnd"/>
            <w:r w:rsidRPr="00D7115D">
              <w:rPr>
                <w:rFonts w:asciiTheme="minorHAnsi" w:hAnsiTheme="minorHAnsi" w:cstheme="minorHAnsi"/>
              </w:rPr>
              <w:t xml:space="preserve"> (e.g. applicable resources for PRACH mask index) when it is indicated of additional PRACH resource(s)</w:t>
            </w:r>
          </w:p>
          <w:p w14:paraId="1FC6FB84" w14:textId="2B463CFD" w:rsidR="00D7115D" w:rsidRPr="00D7115D" w:rsidRDefault="00D7115D" w:rsidP="00D7115D">
            <w:pPr>
              <w:pStyle w:val="ListParagraph"/>
              <w:numPr>
                <w:ilvl w:val="0"/>
                <w:numId w:val="22"/>
              </w:numPr>
              <w:spacing w:before="0" w:after="0"/>
              <w:contextualSpacing w:val="0"/>
              <w:jc w:val="left"/>
              <w:rPr>
                <w:rFonts w:asciiTheme="minorHAnsi" w:hAnsiTheme="minorHAnsi" w:cstheme="minorHAnsi"/>
              </w:rPr>
            </w:pPr>
            <w:r w:rsidRPr="00D7115D">
              <w:rPr>
                <w:rFonts w:asciiTheme="minorHAnsi" w:hAnsiTheme="minorHAnsi" w:cstheme="minorHAnsi"/>
              </w:rPr>
              <w:t>FFS: Details on how to reuse existing bit for the 1-bit indication</w:t>
            </w:r>
          </w:p>
        </w:tc>
      </w:tr>
    </w:tbl>
    <w:p w14:paraId="22C7B113" w14:textId="3708D00E" w:rsidR="00BD2B0C" w:rsidRDefault="00A8273C" w:rsidP="00511108">
      <w:pPr>
        <w:pStyle w:val="maintext"/>
        <w:ind w:firstLineChars="0" w:firstLine="0"/>
        <w:rPr>
          <w:rFonts w:ascii="Calibri" w:eastAsia="SimSun" w:hAnsi="Calibri" w:cs="Calibri"/>
          <w:lang w:eastAsia="zh-CN"/>
        </w:rPr>
      </w:pPr>
      <w:r>
        <w:rPr>
          <w:rFonts w:ascii="Calibri" w:eastAsia="SimSun" w:hAnsi="Calibri" w:cs="Calibri"/>
          <w:lang w:eastAsia="zh-CN"/>
        </w:rPr>
        <w:lastRenderedPageBreak/>
        <w:t xml:space="preserve">From our perspectives, FG </w:t>
      </w:r>
      <w:r w:rsidRPr="00A8273C">
        <w:rPr>
          <w:rFonts w:ascii="Calibri" w:eastAsia="SimSun" w:hAnsi="Calibri" w:cs="Calibri"/>
          <w:lang w:eastAsia="zh-CN"/>
        </w:rPr>
        <w:t>61-7</w:t>
      </w:r>
      <w:r>
        <w:rPr>
          <w:rFonts w:ascii="Calibri" w:eastAsia="SimSun" w:hAnsi="Calibri" w:cs="Calibri"/>
          <w:lang w:eastAsia="zh-CN"/>
        </w:rPr>
        <w:t xml:space="preserve"> is to indicate support of a</w:t>
      </w:r>
      <w:r w:rsidRPr="00A8273C">
        <w:rPr>
          <w:rFonts w:ascii="Calibri" w:eastAsia="SimSun" w:hAnsi="Calibri" w:cs="Calibri"/>
          <w:lang w:eastAsia="zh-CN"/>
        </w:rPr>
        <w:t>daptation of RACH in time domain based on additional RACH resources by DCI 1_0 with CRC scrambled by P-RNTI</w:t>
      </w:r>
      <w:r w:rsidR="007B4262">
        <w:rPr>
          <w:rFonts w:ascii="Calibri" w:eastAsia="SimSun" w:hAnsi="Calibri" w:cs="Calibri"/>
          <w:lang w:eastAsia="zh-CN"/>
        </w:rPr>
        <w:t xml:space="preserve">. Furthermore, we propose to introduce a new FG </w:t>
      </w:r>
      <w:r w:rsidR="0034572D">
        <w:rPr>
          <w:rFonts w:ascii="Calibri" w:eastAsia="SimSun" w:hAnsi="Calibri" w:cs="Calibri"/>
          <w:lang w:eastAsia="zh-CN"/>
        </w:rPr>
        <w:t>61-8 on s</w:t>
      </w:r>
      <w:r w:rsidR="0034572D" w:rsidRPr="0034572D">
        <w:rPr>
          <w:rFonts w:ascii="Calibri" w:eastAsia="SimSun" w:hAnsi="Calibri" w:cs="Calibri"/>
          <w:lang w:eastAsia="zh-CN"/>
        </w:rPr>
        <w:t>upport of adaptation of RACH in time domain based on additional RACH resources for PDCCH ordered RACH in connected mode</w:t>
      </w:r>
      <w:r w:rsidR="0034572D">
        <w:rPr>
          <w:rFonts w:ascii="Calibri" w:eastAsia="SimSun" w:hAnsi="Calibri" w:cs="Calibri"/>
          <w:lang w:eastAsia="zh-CN"/>
        </w:rPr>
        <w:t>.</w:t>
      </w:r>
    </w:p>
    <w:p w14:paraId="5E5E5893" w14:textId="45E5EF5F" w:rsidR="00511108" w:rsidRDefault="00511108" w:rsidP="0094721B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3</w:t>
      </w:r>
      <w:r>
        <w:rPr>
          <w:rFonts w:ascii="Calibri" w:hAnsi="Calibri" w:cs="Arial"/>
          <w:b/>
          <w:lang w:val="en-US"/>
        </w:rPr>
        <w:t>:</w:t>
      </w:r>
      <w:r w:rsidRPr="0059659C">
        <w:rPr>
          <w:rFonts w:ascii="Calibri" w:hAnsi="Calibri" w:cs="Arial"/>
          <w:b/>
          <w:lang w:val="en-US"/>
        </w:rPr>
        <w:t xml:space="preserve"> </w:t>
      </w:r>
      <w:r w:rsidR="00B71800">
        <w:rPr>
          <w:rFonts w:ascii="Calibri" w:hAnsi="Calibri" w:cs="Arial"/>
          <w:b/>
          <w:lang w:val="en-US"/>
        </w:rPr>
        <w:t xml:space="preserve">For </w:t>
      </w:r>
      <w:r>
        <w:rPr>
          <w:rFonts w:ascii="Calibri" w:hAnsi="Calibri" w:cs="Arial"/>
          <w:b/>
          <w:lang w:val="en-US"/>
        </w:rPr>
        <w:t xml:space="preserve">SSB burst periodicity </w:t>
      </w:r>
      <w:r w:rsidR="00B71800">
        <w:rPr>
          <w:rFonts w:ascii="Calibri" w:hAnsi="Calibri" w:cs="Arial"/>
          <w:b/>
          <w:lang w:val="en-US"/>
        </w:rPr>
        <w:t xml:space="preserve">adaptation, adopt the following </w:t>
      </w:r>
      <w:r w:rsidR="00B71800" w:rsidRPr="00877BC7">
        <w:rPr>
          <w:rFonts w:ascii="Calibri" w:hAnsi="Calibri" w:cs="Arial"/>
          <w:b/>
          <w:color w:val="00B050"/>
          <w:lang w:val="en-US"/>
        </w:rPr>
        <w:t>updates</w:t>
      </w:r>
      <w:r w:rsidR="00B71800" w:rsidRPr="00F9497F">
        <w:rPr>
          <w:rFonts w:ascii="Calibri" w:hAnsi="Calibri" w:cs="Arial"/>
          <w:b/>
          <w:color w:val="C00000"/>
          <w:lang w:val="en-US"/>
        </w:rPr>
        <w:t xml:space="preserve"> </w:t>
      </w:r>
      <w:r w:rsidR="00B71800">
        <w:rPr>
          <w:rFonts w:ascii="Calibri" w:hAnsi="Calibri" w:cs="Arial"/>
          <w:b/>
          <w:lang w:val="en-US"/>
        </w:rPr>
        <w:t>to</w:t>
      </w:r>
      <w:r>
        <w:rPr>
          <w:rFonts w:ascii="Calibri" w:hAnsi="Calibri" w:cs="Arial"/>
          <w:b/>
          <w:lang w:val="en-US"/>
        </w:rPr>
        <w:t xml:space="preserve"> FG</w:t>
      </w:r>
      <w:r w:rsidR="00B71800">
        <w:rPr>
          <w:rFonts w:ascii="Calibri" w:hAnsi="Calibri" w:cs="Arial"/>
          <w:b/>
          <w:lang w:val="en-US"/>
        </w:rPr>
        <w:t xml:space="preserve"> 61-6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546"/>
        <w:gridCol w:w="3302"/>
        <w:gridCol w:w="3949"/>
        <w:gridCol w:w="222"/>
        <w:gridCol w:w="527"/>
        <w:gridCol w:w="222"/>
        <w:gridCol w:w="4053"/>
        <w:gridCol w:w="556"/>
        <w:gridCol w:w="556"/>
        <w:gridCol w:w="556"/>
        <w:gridCol w:w="556"/>
        <w:gridCol w:w="2830"/>
        <w:gridCol w:w="2241"/>
      </w:tblGrid>
      <w:tr w:rsidR="00511108" w:rsidRPr="00511108" w14:paraId="1779868B" w14:textId="77777777" w:rsidTr="003B01C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197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 xml:space="preserve">61. </w:t>
            </w:r>
            <w:proofErr w:type="spellStart"/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272B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61-6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305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 xml:space="preserve">SSB burst periodicity adaptation for </w:t>
            </w:r>
            <w:proofErr w:type="spellStart"/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SCell</w:t>
            </w:r>
            <w:proofErr w:type="spellEnd"/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 xml:space="preserve"> operation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BB5" w14:textId="77777777" w:rsidR="00511108" w:rsidRPr="00511108" w:rsidRDefault="00511108" w:rsidP="003B01CD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 xml:space="preserve">Adaptation of SSB burst periodicity for </w:t>
            </w:r>
            <w:proofErr w:type="spellStart"/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SCell</w:t>
            </w:r>
            <w:proofErr w:type="spellEnd"/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 xml:space="preserve"> </w:t>
            </w:r>
            <w:r w:rsidRPr="00511108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>by DCI format 2_9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073D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BFE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9180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A9A7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 xml:space="preserve">UE does not support adaptation of SSB burst periodicity for </w:t>
            </w:r>
            <w:proofErr w:type="spellStart"/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SCell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075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23C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DEAB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1E2A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F524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Note: the SSB for this FG is not cell defining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5A6" w14:textId="77777777" w:rsidR="00511108" w:rsidRP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511108">
              <w:rPr>
                <w:rFonts w:eastAsia="SimSun" w:cs="Arial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2BF6EFE6" w14:textId="77777777" w:rsidR="00196777" w:rsidRDefault="00196777" w:rsidP="00511108">
      <w:pPr>
        <w:pStyle w:val="maintext"/>
        <w:ind w:firstLineChars="0" w:firstLine="0"/>
        <w:rPr>
          <w:rFonts w:ascii="Calibri" w:hAnsi="Calibri" w:cs="Arial"/>
          <w:color w:val="000000"/>
        </w:rPr>
      </w:pPr>
    </w:p>
    <w:p w14:paraId="1CCE20FE" w14:textId="6CE076FC" w:rsidR="00511108" w:rsidRDefault="00511108" w:rsidP="00BD2B0C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4</w:t>
      </w:r>
      <w:r>
        <w:rPr>
          <w:rFonts w:ascii="Calibri" w:hAnsi="Calibri" w:cs="Arial"/>
          <w:b/>
          <w:lang w:val="en-US"/>
        </w:rPr>
        <w:t>:</w:t>
      </w:r>
      <w:r w:rsidRPr="0059659C">
        <w:rPr>
          <w:rFonts w:ascii="Calibri" w:hAnsi="Calibri" w:cs="Arial"/>
          <w:b/>
          <w:lang w:val="en-US"/>
        </w:rPr>
        <w:t xml:space="preserve"> </w:t>
      </w:r>
      <w:r w:rsidR="003F433B">
        <w:rPr>
          <w:rFonts w:ascii="Calibri" w:hAnsi="Calibri" w:cs="Arial"/>
          <w:b/>
          <w:lang w:val="en-US"/>
        </w:rPr>
        <w:t>For</w:t>
      </w:r>
      <w:r>
        <w:rPr>
          <w:rFonts w:ascii="Calibri" w:hAnsi="Calibri" w:cs="Arial"/>
          <w:b/>
          <w:lang w:val="en-US"/>
        </w:rPr>
        <w:t xml:space="preserve"> PRACH adaptation</w:t>
      </w:r>
      <w:r w:rsidR="003F433B">
        <w:rPr>
          <w:rFonts w:ascii="Calibri" w:hAnsi="Calibri" w:cs="Arial"/>
          <w:b/>
          <w:lang w:val="en-US"/>
        </w:rPr>
        <w:t xml:space="preserve"> in time domain,</w:t>
      </w:r>
      <w:r>
        <w:rPr>
          <w:rFonts w:ascii="Calibri" w:hAnsi="Calibri" w:cs="Arial"/>
          <w:b/>
          <w:lang w:val="en-US"/>
        </w:rPr>
        <w:t xml:space="preserve"> </w:t>
      </w:r>
    </w:p>
    <w:p w14:paraId="0F62D300" w14:textId="746DABE0" w:rsidR="003F433B" w:rsidRDefault="003F433B" w:rsidP="00886CC2">
      <w:pPr>
        <w:pStyle w:val="maintext"/>
        <w:numPr>
          <w:ilvl w:val="0"/>
          <w:numId w:val="19"/>
        </w:numPr>
        <w:ind w:firstLineChars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 xml:space="preserve">Adopt the following </w:t>
      </w:r>
      <w:r w:rsidRPr="00877BC7">
        <w:rPr>
          <w:rFonts w:ascii="Calibri" w:hAnsi="Calibri" w:cs="Arial"/>
          <w:b/>
          <w:color w:val="00B050"/>
          <w:lang w:val="en-US"/>
        </w:rPr>
        <w:t>updates</w:t>
      </w:r>
      <w:r>
        <w:rPr>
          <w:rFonts w:ascii="Calibri" w:hAnsi="Calibri" w:cs="Arial"/>
          <w:b/>
          <w:color w:val="00B050"/>
          <w:lang w:val="en-US"/>
        </w:rPr>
        <w:t xml:space="preserve"> </w:t>
      </w:r>
      <w:r w:rsidRPr="003F433B">
        <w:rPr>
          <w:rFonts w:ascii="Calibri" w:hAnsi="Calibri" w:cs="Arial"/>
          <w:b/>
          <w:lang w:val="en-US"/>
        </w:rPr>
        <w:t xml:space="preserve">to </w:t>
      </w:r>
      <w:r>
        <w:rPr>
          <w:rFonts w:ascii="Calibri" w:hAnsi="Calibri" w:cs="Arial"/>
          <w:b/>
          <w:lang w:val="en-US"/>
        </w:rPr>
        <w:t>FG 61-7</w:t>
      </w:r>
    </w:p>
    <w:p w14:paraId="58D187D3" w14:textId="006169FD" w:rsidR="003F433B" w:rsidRDefault="003F433B" w:rsidP="00886CC2">
      <w:pPr>
        <w:pStyle w:val="maintext"/>
        <w:numPr>
          <w:ilvl w:val="0"/>
          <w:numId w:val="19"/>
        </w:numPr>
        <w:ind w:firstLineChars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 xml:space="preserve">Introduce a new </w:t>
      </w:r>
      <w:r w:rsidRPr="00B71800">
        <w:rPr>
          <w:rFonts w:ascii="Calibri" w:hAnsi="Calibri" w:cs="Arial"/>
          <w:b/>
          <w:color w:val="4472C4" w:themeColor="accent1"/>
          <w:lang w:val="en-US"/>
        </w:rPr>
        <w:t xml:space="preserve">FG 61-8 </w:t>
      </w:r>
      <w:r>
        <w:rPr>
          <w:rFonts w:ascii="Calibri" w:hAnsi="Calibri" w:cs="Arial"/>
          <w:b/>
          <w:lang w:val="en-US"/>
        </w:rPr>
        <w:t xml:space="preserve">for support of PRACH adaptation with additional PRACH resource triggered by </w:t>
      </w:r>
      <w:r w:rsidRPr="003F433B">
        <w:rPr>
          <w:rFonts w:ascii="Calibri" w:hAnsi="Calibri" w:cs="Arial"/>
          <w:b/>
          <w:lang w:val="en-US"/>
        </w:rPr>
        <w:t xml:space="preserve">DCI 1_0 with CRC scrambled by </w:t>
      </w:r>
      <w:r>
        <w:rPr>
          <w:rFonts w:ascii="Calibri" w:hAnsi="Calibri" w:cs="Arial"/>
          <w:b/>
          <w:lang w:val="en-US"/>
        </w:rPr>
        <w:t>C</w:t>
      </w:r>
      <w:r w:rsidRPr="003F433B">
        <w:rPr>
          <w:rFonts w:ascii="Calibri" w:hAnsi="Calibri" w:cs="Arial"/>
          <w:b/>
          <w:lang w:val="en-US"/>
        </w:rPr>
        <w:t>-RNTI</w:t>
      </w:r>
    </w:p>
    <w:p w14:paraId="2AD480BF" w14:textId="77777777" w:rsidR="00511108" w:rsidRDefault="00511108" w:rsidP="00511108">
      <w:pPr>
        <w:pStyle w:val="maintext"/>
        <w:ind w:firstLineChars="0"/>
        <w:rPr>
          <w:rFonts w:ascii="Calibri" w:hAnsi="Calibri" w:cs="Arial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5"/>
        <w:gridCol w:w="502"/>
        <w:gridCol w:w="3614"/>
        <w:gridCol w:w="4300"/>
        <w:gridCol w:w="222"/>
        <w:gridCol w:w="556"/>
        <w:gridCol w:w="222"/>
        <w:gridCol w:w="3642"/>
        <w:gridCol w:w="1132"/>
        <w:gridCol w:w="556"/>
        <w:gridCol w:w="556"/>
        <w:gridCol w:w="556"/>
        <w:gridCol w:w="2554"/>
        <w:gridCol w:w="1834"/>
      </w:tblGrid>
      <w:tr w:rsidR="00DA0692" w14:paraId="7F5CAEA1" w14:textId="77777777" w:rsidTr="003B01C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C60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B250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CD2" w14:textId="24F91A0A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Adaptation of RACH in time domain based on additional RACH resources </w:t>
            </w:r>
            <w:r w:rsidR="008275B0" w:rsidRPr="008275B0">
              <w:rPr>
                <w:rFonts w:eastAsia="SimSun" w:cs="Arial"/>
                <w:color w:val="00B050"/>
                <w:sz w:val="18"/>
                <w:szCs w:val="18"/>
                <w:lang w:val="en-GB" w:eastAsia="zh-CN"/>
              </w:rPr>
              <w:t>by DCI 1_0 with CRC scrambled by P-RNTI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923F" w14:textId="77777777" w:rsidR="00511108" w:rsidRDefault="00511108" w:rsidP="003B01CD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Support of adaptation of RACH in time domain based on additional RACH resources in </w:t>
            </w:r>
            <w:r w:rsidRPr="00924A66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[idle/inactive/connected]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mode</w:t>
            </w:r>
          </w:p>
          <w:p w14:paraId="7C54728B" w14:textId="77777777" w:rsidR="00511108" w:rsidRDefault="00511108" w:rsidP="003B01CD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Configuration of additional PRACH resources via higher layer signaling</w:t>
            </w:r>
          </w:p>
          <w:p w14:paraId="4EBB41C5" w14:textId="6AC6BA4D" w:rsidR="00511108" w:rsidRDefault="00511108" w:rsidP="003B01CD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DCI-based indication of additional PRACH resources</w:t>
            </w:r>
            <w:r w:rsidR="008275B0" w:rsidRPr="008275B0">
              <w:rPr>
                <w:rFonts w:cs="Arial"/>
                <w:color w:val="00B050"/>
                <w:sz w:val="18"/>
                <w:szCs w:val="18"/>
              </w:rPr>
              <w:t xml:space="preserve"> by </w:t>
            </w:r>
            <w:r w:rsidR="008275B0" w:rsidRPr="008275B0">
              <w:rPr>
                <w:rFonts w:eastAsia="SimSun" w:cs="Arial"/>
                <w:color w:val="00B050"/>
                <w:sz w:val="18"/>
                <w:szCs w:val="18"/>
                <w:lang w:val="en-GB" w:eastAsia="zh-CN"/>
              </w:rPr>
              <w:t>DCI 1_0 with CRC scrambled by P-RNTI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567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3EF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9A75DE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569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D6D" w14:textId="49089231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UE does not support a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daptation</w:t>
            </w:r>
            <w:proofErr w:type="spellEnd"/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of RACH in time domain based on additional RACH resources</w:t>
            </w:r>
            <w:r w:rsidR="003F433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="003F433B" w:rsidRPr="008275B0">
              <w:rPr>
                <w:rFonts w:cs="Arial"/>
                <w:color w:val="00B050"/>
                <w:sz w:val="18"/>
                <w:szCs w:val="18"/>
              </w:rPr>
              <w:t xml:space="preserve">by </w:t>
            </w:r>
            <w:r w:rsidR="003F433B" w:rsidRPr="008275B0">
              <w:rPr>
                <w:rFonts w:eastAsia="SimSun" w:cs="Arial"/>
                <w:color w:val="00B050"/>
                <w:sz w:val="18"/>
                <w:szCs w:val="18"/>
                <w:lang w:val="en-GB" w:eastAsia="zh-CN"/>
              </w:rPr>
              <w:t>DCI 1_0 with CRC scrambled by P-RNTI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F818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20B0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[Per band/Per UE]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A754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E01035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00A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E01035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A009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E01035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6025" w14:textId="77777777" w:rsidR="00511108" w:rsidRPr="008275B0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</w:pP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>[</w:t>
            </w:r>
            <w:r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>A UE that supports transmission of PRACH in additional RO supports this FG</w:t>
            </w: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>]</w:t>
            </w:r>
          </w:p>
          <w:p w14:paraId="6D285457" w14:textId="77777777" w:rsidR="00511108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  <w:p w14:paraId="3F3872D5" w14:textId="77777777" w:rsidR="00511108" w:rsidRPr="008275B0" w:rsidRDefault="00511108" w:rsidP="003B01CD">
            <w:pPr>
              <w:jc w:val="left"/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8275B0">
              <w:rPr>
                <w:rFonts w:cs="Arial"/>
                <w:strike/>
                <w:color w:val="00B050"/>
                <w:sz w:val="18"/>
                <w:szCs w:val="18"/>
              </w:rPr>
              <w:t xml:space="preserve">FFS: separate row for connected mode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3E80" w14:textId="77777777" w:rsidR="00511108" w:rsidRPr="008275B0" w:rsidRDefault="00511108" w:rsidP="003B01C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8275B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</w:t>
            </w: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>[with</w:t>
            </w:r>
            <w:r w:rsidRPr="008275B0">
              <w:rPr>
                <w:rFonts w:eastAsia="SimSun" w:cs="Arial"/>
                <w:color w:val="00B050"/>
                <w:sz w:val="18"/>
                <w:szCs w:val="18"/>
                <w:lang w:val="en-GB" w:eastAsia="ja-JP"/>
              </w:rPr>
              <w:t>/without</w:t>
            </w:r>
            <w:r w:rsidRPr="008275B0">
              <w:rPr>
                <w:rFonts w:eastAsia="SimSun" w:cs="Arial"/>
                <w:strike/>
                <w:color w:val="00B050"/>
                <w:sz w:val="18"/>
                <w:szCs w:val="18"/>
                <w:lang w:val="en-GB" w:eastAsia="ja-JP"/>
              </w:rPr>
              <w:t xml:space="preserve">] </w:t>
            </w:r>
            <w:r w:rsidRPr="008275B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capability </w:t>
            </w:r>
            <w:proofErr w:type="spellStart"/>
            <w:r w:rsidRPr="008275B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DA0692" w14:paraId="56DBCDE2" w14:textId="77777777" w:rsidTr="003B01C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D431" w14:textId="28FECEF0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B7180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</w:t>
            </w: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14AC" w14:textId="38EF0F78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B71800"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  <w:t>61-8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DF28" w14:textId="34C37363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 xml:space="preserve">Adaptation of RACH in time domain based on additional RACH resources </w:t>
            </w:r>
            <w:r w:rsidR="00DA0692" w:rsidRPr="00B71800">
              <w:rPr>
                <w:rFonts w:cs="Arial"/>
                <w:color w:val="4472C4" w:themeColor="accent1"/>
                <w:sz w:val="18"/>
                <w:szCs w:val="18"/>
              </w:rPr>
              <w:t>by DCI 1_0 with C-RNTI triggering PRACH</w:t>
            </w:r>
            <w:r w:rsidR="00DA0692">
              <w:rPr>
                <w:rFonts w:cs="Arial"/>
                <w:color w:val="4472C4" w:themeColor="accent1"/>
                <w:sz w:val="18"/>
                <w:szCs w:val="18"/>
              </w:rPr>
              <w:t xml:space="preserve">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574" w14:textId="0B295AC9" w:rsidR="008275B0" w:rsidRPr="00B71800" w:rsidRDefault="008275B0" w:rsidP="008275B0">
            <w:pPr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bookmarkStart w:id="2" w:name="_Hlk193284070"/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>Support of adaptation of RACH in time domain based on additional RACH resources</w:t>
            </w:r>
            <w:r w:rsidR="003F433B"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 xml:space="preserve"> for PDCCH ordered RACH in connected mode</w:t>
            </w:r>
          </w:p>
          <w:bookmarkEnd w:id="2"/>
          <w:p w14:paraId="6DD0A0CC" w14:textId="77777777" w:rsidR="008275B0" w:rsidRPr="00B71800" w:rsidRDefault="008275B0" w:rsidP="008275B0">
            <w:pPr>
              <w:jc w:val="left"/>
              <w:rPr>
                <w:rFonts w:cs="Arial"/>
                <w:color w:val="4472C4" w:themeColor="accent1"/>
                <w:sz w:val="18"/>
                <w:szCs w:val="18"/>
              </w:rPr>
            </w:pPr>
            <w:r w:rsidRPr="00B71800">
              <w:rPr>
                <w:rFonts w:cs="Arial"/>
                <w:color w:val="4472C4" w:themeColor="accent1"/>
                <w:sz w:val="18"/>
                <w:szCs w:val="18"/>
              </w:rPr>
              <w:t>1. Configuration of additional PRACH resources via higher layer signaling</w:t>
            </w:r>
          </w:p>
          <w:p w14:paraId="0C40BEC0" w14:textId="6CD29F19" w:rsidR="008275B0" w:rsidRPr="00B71800" w:rsidRDefault="008275B0" w:rsidP="008275B0">
            <w:pPr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</w:pPr>
            <w:r w:rsidRPr="00B71800">
              <w:rPr>
                <w:rFonts w:cs="Arial"/>
                <w:color w:val="4472C4" w:themeColor="accent1"/>
                <w:sz w:val="18"/>
                <w:szCs w:val="18"/>
              </w:rPr>
              <w:t>2. DCI-based indication of additional PRACH resources</w:t>
            </w:r>
            <w:r w:rsidR="003F433B" w:rsidRPr="00B71800">
              <w:rPr>
                <w:rFonts w:cs="Arial"/>
                <w:color w:val="4472C4" w:themeColor="accent1"/>
                <w:sz w:val="18"/>
                <w:szCs w:val="18"/>
              </w:rPr>
              <w:t xml:space="preserve"> by DCI 1_0 with C-RNTI triggering PRACH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8E96" w14:textId="77777777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MS Mincho" w:cs="Arial"/>
                <w:color w:val="4472C4" w:themeColor="accent1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EB3B" w14:textId="10D13573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0F00" w14:textId="77777777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414D" w14:textId="50A5CC4C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eastAsia="zh-CN"/>
              </w:rPr>
              <w:t xml:space="preserve">UE does not support </w:t>
            </w:r>
            <w:r w:rsidR="007426C2"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>adaptation</w:t>
            </w: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 xml:space="preserve"> of RACH in time domain based on additional RACH resources</w:t>
            </w:r>
            <w:r w:rsidR="003F433B"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zh-CN"/>
              </w:rPr>
              <w:t xml:space="preserve"> </w:t>
            </w:r>
            <w:r w:rsidR="003F433B" w:rsidRPr="00B71800">
              <w:rPr>
                <w:rFonts w:cs="Arial"/>
                <w:color w:val="4472C4" w:themeColor="accent1"/>
                <w:sz w:val="18"/>
                <w:szCs w:val="18"/>
              </w:rPr>
              <w:t>by DCI 1_0 with C-RNTI triggering PRACH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9B3" w14:textId="1C01A633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[Per band/Per UE]</w:t>
            </w: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E986" w14:textId="0651ABB4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7493" w14:textId="0634BC36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FC66" w14:textId="3025105A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C8E" w14:textId="77777777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</w:p>
          <w:p w14:paraId="4563BC75" w14:textId="649B3D01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175" w14:textId="369A9D8F" w:rsidR="008275B0" w:rsidRPr="00B71800" w:rsidRDefault="008275B0" w:rsidP="008275B0">
            <w:pPr>
              <w:keepNext/>
              <w:keepLines/>
              <w:spacing w:after="0"/>
              <w:jc w:val="left"/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</w:pPr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B71800">
              <w:rPr>
                <w:rFonts w:eastAsia="SimSun" w:cs="Arial"/>
                <w:color w:val="4472C4" w:themeColor="accent1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590A7714" w14:textId="77777777" w:rsidR="00121928" w:rsidRPr="00121928" w:rsidRDefault="00121928" w:rsidP="00121928">
      <w:pPr>
        <w:rPr>
          <w:lang w:val="en-GB"/>
        </w:rPr>
      </w:pPr>
    </w:p>
    <w:p w14:paraId="43294BD4" w14:textId="77777777" w:rsidR="00471A97" w:rsidRPr="00471A97" w:rsidRDefault="00471A97" w:rsidP="00471A97">
      <w:pPr>
        <w:rPr>
          <w:lang w:val="en-GB"/>
        </w:rPr>
      </w:pPr>
    </w:p>
    <w:p w14:paraId="7A2A7D5C" w14:textId="66C3C4FB" w:rsidR="00140965" w:rsidRPr="00471A97" w:rsidRDefault="00140965" w:rsidP="001E03AE">
      <w:pPr>
        <w:rPr>
          <w:lang w:val="en-GB"/>
        </w:rPr>
      </w:pPr>
    </w:p>
    <w:sectPr w:rsidR="00140965" w:rsidRPr="00471A97" w:rsidSect="00A6762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2CB4" w14:textId="77777777" w:rsidR="007926BD" w:rsidRDefault="007926BD" w:rsidP="00424124">
      <w:pPr>
        <w:spacing w:before="0" w:after="0"/>
      </w:pPr>
      <w:r>
        <w:separator/>
      </w:r>
    </w:p>
  </w:endnote>
  <w:endnote w:type="continuationSeparator" w:id="0">
    <w:p w14:paraId="592CEBA0" w14:textId="77777777" w:rsidR="007926BD" w:rsidRDefault="007926BD" w:rsidP="00424124">
      <w:pPr>
        <w:spacing w:before="0" w:after="0"/>
      </w:pPr>
      <w:r>
        <w:continuationSeparator/>
      </w:r>
    </w:p>
  </w:endnote>
  <w:endnote w:type="continuationNotice" w:id="1">
    <w:p w14:paraId="70F5C76B" w14:textId="77777777" w:rsidR="007926BD" w:rsidRDefault="007926B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531AA" w14:textId="77777777" w:rsidR="007926BD" w:rsidRDefault="007926BD" w:rsidP="00424124">
      <w:pPr>
        <w:spacing w:before="0" w:after="0"/>
      </w:pPr>
      <w:r>
        <w:separator/>
      </w:r>
    </w:p>
  </w:footnote>
  <w:footnote w:type="continuationSeparator" w:id="0">
    <w:p w14:paraId="45AC2D89" w14:textId="77777777" w:rsidR="007926BD" w:rsidRDefault="007926BD" w:rsidP="00424124">
      <w:pPr>
        <w:spacing w:before="0" w:after="0"/>
      </w:pPr>
      <w:r>
        <w:continuationSeparator/>
      </w:r>
    </w:p>
  </w:footnote>
  <w:footnote w:type="continuationNotice" w:id="1">
    <w:p w14:paraId="50A2525E" w14:textId="77777777" w:rsidR="007926BD" w:rsidRDefault="007926B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6C8"/>
    <w:multiLevelType w:val="hybridMultilevel"/>
    <w:tmpl w:val="C4300BA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2E3A1262"/>
    <w:multiLevelType w:val="hybridMultilevel"/>
    <w:tmpl w:val="725C9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1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F1639"/>
    <w:multiLevelType w:val="hybridMultilevel"/>
    <w:tmpl w:val="9EE656F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zh-CN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7"/>
        </w:tabs>
        <w:ind w:left="-1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10"/>
  </w:num>
  <w:num w:numId="2" w16cid:durableId="1931503730">
    <w:abstractNumId w:val="3"/>
  </w:num>
  <w:num w:numId="3" w16cid:durableId="1576545307">
    <w:abstractNumId w:val="18"/>
  </w:num>
  <w:num w:numId="4" w16cid:durableId="1086997101">
    <w:abstractNumId w:val="4"/>
  </w:num>
  <w:num w:numId="5" w16cid:durableId="1160393160">
    <w:abstractNumId w:val="8"/>
  </w:num>
  <w:num w:numId="6" w16cid:durableId="687103955">
    <w:abstractNumId w:val="14"/>
  </w:num>
  <w:num w:numId="7" w16cid:durableId="1920553953">
    <w:abstractNumId w:val="21"/>
  </w:num>
  <w:num w:numId="8" w16cid:durableId="1642031821">
    <w:abstractNumId w:val="19"/>
  </w:num>
  <w:num w:numId="9" w16cid:durableId="71120909">
    <w:abstractNumId w:val="17"/>
  </w:num>
  <w:num w:numId="10" w16cid:durableId="744841997">
    <w:abstractNumId w:val="11"/>
  </w:num>
  <w:num w:numId="11" w16cid:durableId="1330870979">
    <w:abstractNumId w:val="1"/>
  </w:num>
  <w:num w:numId="12" w16cid:durableId="2053379440">
    <w:abstractNumId w:val="2"/>
  </w:num>
  <w:num w:numId="13" w16cid:durableId="537200257">
    <w:abstractNumId w:val="9"/>
  </w:num>
  <w:num w:numId="14" w16cid:durableId="1588228030">
    <w:abstractNumId w:val="5"/>
  </w:num>
  <w:num w:numId="15" w16cid:durableId="53160001">
    <w:abstractNumId w:val="15"/>
  </w:num>
  <w:num w:numId="16" w16cid:durableId="179468830">
    <w:abstractNumId w:val="16"/>
  </w:num>
  <w:num w:numId="17" w16cid:durableId="1842811452">
    <w:abstractNumId w:val="7"/>
  </w:num>
  <w:num w:numId="18" w16cid:durableId="1994944864">
    <w:abstractNumId w:val="20"/>
  </w:num>
  <w:num w:numId="19" w16cid:durableId="1001078185">
    <w:abstractNumId w:val="13"/>
  </w:num>
  <w:num w:numId="20" w16cid:durableId="995962062">
    <w:abstractNumId w:val="0"/>
  </w:num>
  <w:num w:numId="21" w16cid:durableId="955673827">
    <w:abstractNumId w:val="12"/>
  </w:num>
  <w:num w:numId="22" w16cid:durableId="1384404647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37F"/>
    <w:rsid w:val="00012DB0"/>
    <w:rsid w:val="00013588"/>
    <w:rsid w:val="0001369D"/>
    <w:rsid w:val="00013D59"/>
    <w:rsid w:val="00013E6C"/>
    <w:rsid w:val="0001457F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92E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1624"/>
    <w:rsid w:val="00032D47"/>
    <w:rsid w:val="00032F61"/>
    <w:rsid w:val="00033880"/>
    <w:rsid w:val="000339DC"/>
    <w:rsid w:val="00034156"/>
    <w:rsid w:val="0003529F"/>
    <w:rsid w:val="000355B3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128"/>
    <w:rsid w:val="0004375F"/>
    <w:rsid w:val="000437FE"/>
    <w:rsid w:val="0004412D"/>
    <w:rsid w:val="00044E2F"/>
    <w:rsid w:val="0004569E"/>
    <w:rsid w:val="00045AEC"/>
    <w:rsid w:val="00046BC3"/>
    <w:rsid w:val="0004779A"/>
    <w:rsid w:val="00051806"/>
    <w:rsid w:val="00051B4B"/>
    <w:rsid w:val="0005240B"/>
    <w:rsid w:val="0005242A"/>
    <w:rsid w:val="0005251B"/>
    <w:rsid w:val="00052701"/>
    <w:rsid w:val="00053187"/>
    <w:rsid w:val="000542B5"/>
    <w:rsid w:val="00054590"/>
    <w:rsid w:val="000550BC"/>
    <w:rsid w:val="00055656"/>
    <w:rsid w:val="000556D8"/>
    <w:rsid w:val="00055B5F"/>
    <w:rsid w:val="00055D6E"/>
    <w:rsid w:val="00055E16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5DC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199"/>
    <w:rsid w:val="00084442"/>
    <w:rsid w:val="000844A0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E72"/>
    <w:rsid w:val="00087F66"/>
    <w:rsid w:val="0009031A"/>
    <w:rsid w:val="000905F1"/>
    <w:rsid w:val="00090F1D"/>
    <w:rsid w:val="00091313"/>
    <w:rsid w:val="000914B4"/>
    <w:rsid w:val="00091B14"/>
    <w:rsid w:val="000924F1"/>
    <w:rsid w:val="00093CF8"/>
    <w:rsid w:val="00093FD6"/>
    <w:rsid w:val="0009402C"/>
    <w:rsid w:val="0009484F"/>
    <w:rsid w:val="00094DB2"/>
    <w:rsid w:val="00094E50"/>
    <w:rsid w:val="00095829"/>
    <w:rsid w:val="00095B4F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0E5"/>
    <w:rsid w:val="000C0952"/>
    <w:rsid w:val="000C1ABF"/>
    <w:rsid w:val="000C2024"/>
    <w:rsid w:val="000C21D2"/>
    <w:rsid w:val="000C285D"/>
    <w:rsid w:val="000C2E2D"/>
    <w:rsid w:val="000C3B4E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AE3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47DB"/>
    <w:rsid w:val="000E51EC"/>
    <w:rsid w:val="000E57A0"/>
    <w:rsid w:val="000E69BA"/>
    <w:rsid w:val="000E6C2C"/>
    <w:rsid w:val="000E732E"/>
    <w:rsid w:val="000E741F"/>
    <w:rsid w:val="000E7546"/>
    <w:rsid w:val="000E7932"/>
    <w:rsid w:val="000E7EBD"/>
    <w:rsid w:val="000F0255"/>
    <w:rsid w:val="000F14A9"/>
    <w:rsid w:val="000F1DAE"/>
    <w:rsid w:val="000F24B4"/>
    <w:rsid w:val="000F32C3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1C4"/>
    <w:rsid w:val="00104277"/>
    <w:rsid w:val="001047B0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928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EFF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6D39"/>
    <w:rsid w:val="00157131"/>
    <w:rsid w:val="00157AA3"/>
    <w:rsid w:val="00157F06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958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169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E4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DE"/>
    <w:rsid w:val="001C4EEA"/>
    <w:rsid w:val="001C52F6"/>
    <w:rsid w:val="001C530C"/>
    <w:rsid w:val="001C53C1"/>
    <w:rsid w:val="001C54D4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469"/>
    <w:rsid w:val="001D289E"/>
    <w:rsid w:val="001D34C4"/>
    <w:rsid w:val="001D3D53"/>
    <w:rsid w:val="001D43D3"/>
    <w:rsid w:val="001D4665"/>
    <w:rsid w:val="001D4C8D"/>
    <w:rsid w:val="001D5705"/>
    <w:rsid w:val="001D5B6C"/>
    <w:rsid w:val="001D7154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B1B"/>
    <w:rsid w:val="001F3318"/>
    <w:rsid w:val="001F385C"/>
    <w:rsid w:val="001F43A7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704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5C7F"/>
    <w:rsid w:val="0021647A"/>
    <w:rsid w:val="00216763"/>
    <w:rsid w:val="00216823"/>
    <w:rsid w:val="002171CD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1E77"/>
    <w:rsid w:val="00233736"/>
    <w:rsid w:val="00233CD3"/>
    <w:rsid w:val="00233D70"/>
    <w:rsid w:val="00235373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CB7"/>
    <w:rsid w:val="002465EF"/>
    <w:rsid w:val="00246703"/>
    <w:rsid w:val="00246D61"/>
    <w:rsid w:val="00247014"/>
    <w:rsid w:val="0024786A"/>
    <w:rsid w:val="002515DB"/>
    <w:rsid w:val="00251795"/>
    <w:rsid w:val="0025196A"/>
    <w:rsid w:val="00251BE6"/>
    <w:rsid w:val="00251DC4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22"/>
    <w:rsid w:val="002613B7"/>
    <w:rsid w:val="00262116"/>
    <w:rsid w:val="00262E32"/>
    <w:rsid w:val="00263972"/>
    <w:rsid w:val="00263DCC"/>
    <w:rsid w:val="00265011"/>
    <w:rsid w:val="002655A1"/>
    <w:rsid w:val="00267063"/>
    <w:rsid w:val="002670F8"/>
    <w:rsid w:val="00267216"/>
    <w:rsid w:val="00267362"/>
    <w:rsid w:val="00270831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AE0"/>
    <w:rsid w:val="00274FC9"/>
    <w:rsid w:val="00275ACD"/>
    <w:rsid w:val="00275FD6"/>
    <w:rsid w:val="00276083"/>
    <w:rsid w:val="002760FB"/>
    <w:rsid w:val="00276369"/>
    <w:rsid w:val="00276441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4AF4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3EE2"/>
    <w:rsid w:val="002A4642"/>
    <w:rsid w:val="002A5819"/>
    <w:rsid w:val="002A5BB8"/>
    <w:rsid w:val="002A5F7A"/>
    <w:rsid w:val="002A637A"/>
    <w:rsid w:val="002A6390"/>
    <w:rsid w:val="002A69E9"/>
    <w:rsid w:val="002A7150"/>
    <w:rsid w:val="002A7CB3"/>
    <w:rsid w:val="002B0139"/>
    <w:rsid w:val="002B03BD"/>
    <w:rsid w:val="002B0AC4"/>
    <w:rsid w:val="002B0F6C"/>
    <w:rsid w:val="002B1280"/>
    <w:rsid w:val="002B15DD"/>
    <w:rsid w:val="002B1799"/>
    <w:rsid w:val="002B1D1B"/>
    <w:rsid w:val="002B21B9"/>
    <w:rsid w:val="002B21E1"/>
    <w:rsid w:val="002B3DBD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180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2A8"/>
    <w:rsid w:val="002E348C"/>
    <w:rsid w:val="002E3AA8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35"/>
    <w:rsid w:val="00326FF6"/>
    <w:rsid w:val="00327068"/>
    <w:rsid w:val="00327A22"/>
    <w:rsid w:val="00327F47"/>
    <w:rsid w:val="00327FBC"/>
    <w:rsid w:val="003300A5"/>
    <w:rsid w:val="0033038E"/>
    <w:rsid w:val="003322A5"/>
    <w:rsid w:val="003328BC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72D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497B"/>
    <w:rsid w:val="003550EE"/>
    <w:rsid w:val="003551C0"/>
    <w:rsid w:val="00355617"/>
    <w:rsid w:val="003556B3"/>
    <w:rsid w:val="00355775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2C34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C4E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2A1"/>
    <w:rsid w:val="00377B37"/>
    <w:rsid w:val="0038005E"/>
    <w:rsid w:val="003808B4"/>
    <w:rsid w:val="00380C7B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8773B"/>
    <w:rsid w:val="00390186"/>
    <w:rsid w:val="0039039E"/>
    <w:rsid w:val="0039043F"/>
    <w:rsid w:val="003908FF"/>
    <w:rsid w:val="00390B43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33B"/>
    <w:rsid w:val="003F46BB"/>
    <w:rsid w:val="003F4874"/>
    <w:rsid w:val="003F6153"/>
    <w:rsid w:val="003F76F3"/>
    <w:rsid w:val="003F779F"/>
    <w:rsid w:val="00400653"/>
    <w:rsid w:val="00400816"/>
    <w:rsid w:val="00400A39"/>
    <w:rsid w:val="00400CB1"/>
    <w:rsid w:val="00400E34"/>
    <w:rsid w:val="00400F09"/>
    <w:rsid w:val="0040122A"/>
    <w:rsid w:val="0040159C"/>
    <w:rsid w:val="00401AA5"/>
    <w:rsid w:val="00401D41"/>
    <w:rsid w:val="00402343"/>
    <w:rsid w:val="00402349"/>
    <w:rsid w:val="00403748"/>
    <w:rsid w:val="004049CE"/>
    <w:rsid w:val="00405F6D"/>
    <w:rsid w:val="004061E3"/>
    <w:rsid w:val="00406EAC"/>
    <w:rsid w:val="004073AC"/>
    <w:rsid w:val="004075EE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A12"/>
    <w:rsid w:val="00423C30"/>
    <w:rsid w:val="00423E79"/>
    <w:rsid w:val="00424124"/>
    <w:rsid w:val="00424564"/>
    <w:rsid w:val="00424F98"/>
    <w:rsid w:val="004250FD"/>
    <w:rsid w:val="004251F4"/>
    <w:rsid w:val="00425DDC"/>
    <w:rsid w:val="00425E73"/>
    <w:rsid w:val="004263D3"/>
    <w:rsid w:val="004266A7"/>
    <w:rsid w:val="0042678E"/>
    <w:rsid w:val="00426A52"/>
    <w:rsid w:val="00427D8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4DB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7F5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1A97"/>
    <w:rsid w:val="004721A4"/>
    <w:rsid w:val="00472CB6"/>
    <w:rsid w:val="00473281"/>
    <w:rsid w:val="00473863"/>
    <w:rsid w:val="00473B68"/>
    <w:rsid w:val="0047425C"/>
    <w:rsid w:val="00474AC3"/>
    <w:rsid w:val="00475843"/>
    <w:rsid w:val="004760B1"/>
    <w:rsid w:val="004761F7"/>
    <w:rsid w:val="0047641D"/>
    <w:rsid w:val="00476578"/>
    <w:rsid w:val="00476792"/>
    <w:rsid w:val="004773A3"/>
    <w:rsid w:val="00477E1B"/>
    <w:rsid w:val="00477FC7"/>
    <w:rsid w:val="0048157A"/>
    <w:rsid w:val="0048167A"/>
    <w:rsid w:val="00481B1E"/>
    <w:rsid w:val="00481B65"/>
    <w:rsid w:val="00481DCC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06A"/>
    <w:rsid w:val="004904D3"/>
    <w:rsid w:val="00491F6C"/>
    <w:rsid w:val="00492084"/>
    <w:rsid w:val="00492210"/>
    <w:rsid w:val="00492828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9AA"/>
    <w:rsid w:val="004A0156"/>
    <w:rsid w:val="004A129C"/>
    <w:rsid w:val="004A137C"/>
    <w:rsid w:val="004A209C"/>
    <w:rsid w:val="004A24AE"/>
    <w:rsid w:val="004A27D6"/>
    <w:rsid w:val="004A3BB0"/>
    <w:rsid w:val="004A3F32"/>
    <w:rsid w:val="004A3F4E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17B"/>
    <w:rsid w:val="004B48CE"/>
    <w:rsid w:val="004B57A5"/>
    <w:rsid w:val="004B5E96"/>
    <w:rsid w:val="004B623D"/>
    <w:rsid w:val="004B6E00"/>
    <w:rsid w:val="004B6F1F"/>
    <w:rsid w:val="004B70AB"/>
    <w:rsid w:val="004B7BE7"/>
    <w:rsid w:val="004C0BB4"/>
    <w:rsid w:val="004C0D1F"/>
    <w:rsid w:val="004C186B"/>
    <w:rsid w:val="004C1D81"/>
    <w:rsid w:val="004C2580"/>
    <w:rsid w:val="004C297A"/>
    <w:rsid w:val="004C3007"/>
    <w:rsid w:val="004C394A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EB2"/>
    <w:rsid w:val="004D24A6"/>
    <w:rsid w:val="004D287F"/>
    <w:rsid w:val="004D2EE4"/>
    <w:rsid w:val="004D3001"/>
    <w:rsid w:val="004D345C"/>
    <w:rsid w:val="004D3537"/>
    <w:rsid w:val="004D44C1"/>
    <w:rsid w:val="004D4623"/>
    <w:rsid w:val="004D4F3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32CC"/>
    <w:rsid w:val="004E3613"/>
    <w:rsid w:val="004E3EBB"/>
    <w:rsid w:val="004E3F0B"/>
    <w:rsid w:val="004E47BD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63F2"/>
    <w:rsid w:val="004F7362"/>
    <w:rsid w:val="004F7571"/>
    <w:rsid w:val="004F7E2A"/>
    <w:rsid w:val="004F7E6D"/>
    <w:rsid w:val="00500D7E"/>
    <w:rsid w:val="005026B3"/>
    <w:rsid w:val="005029AC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7060"/>
    <w:rsid w:val="005074DF"/>
    <w:rsid w:val="005077D5"/>
    <w:rsid w:val="00507BA2"/>
    <w:rsid w:val="00510557"/>
    <w:rsid w:val="00511108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3B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3898"/>
    <w:rsid w:val="0059418E"/>
    <w:rsid w:val="005950AE"/>
    <w:rsid w:val="005954E7"/>
    <w:rsid w:val="0059659C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3FD"/>
    <w:rsid w:val="005A6504"/>
    <w:rsid w:val="005A66F6"/>
    <w:rsid w:val="005A76E2"/>
    <w:rsid w:val="005A7AF3"/>
    <w:rsid w:val="005A7B64"/>
    <w:rsid w:val="005B04CA"/>
    <w:rsid w:val="005B052F"/>
    <w:rsid w:val="005B0955"/>
    <w:rsid w:val="005B0E82"/>
    <w:rsid w:val="005B1400"/>
    <w:rsid w:val="005B18D5"/>
    <w:rsid w:val="005B2C5D"/>
    <w:rsid w:val="005B2CDA"/>
    <w:rsid w:val="005B3340"/>
    <w:rsid w:val="005B39CB"/>
    <w:rsid w:val="005B3CDA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3308"/>
    <w:rsid w:val="005E4382"/>
    <w:rsid w:val="005E44FF"/>
    <w:rsid w:val="005E54C2"/>
    <w:rsid w:val="005E59D1"/>
    <w:rsid w:val="005E5ACB"/>
    <w:rsid w:val="005E63BF"/>
    <w:rsid w:val="005E6E1E"/>
    <w:rsid w:val="005E71E2"/>
    <w:rsid w:val="005E730D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5F01"/>
    <w:rsid w:val="005F613D"/>
    <w:rsid w:val="005F6687"/>
    <w:rsid w:val="005F6B62"/>
    <w:rsid w:val="005F6C51"/>
    <w:rsid w:val="0060039B"/>
    <w:rsid w:val="00600F32"/>
    <w:rsid w:val="0060186E"/>
    <w:rsid w:val="0060190B"/>
    <w:rsid w:val="00601C6B"/>
    <w:rsid w:val="00601EAC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805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4CD1"/>
    <w:rsid w:val="00615645"/>
    <w:rsid w:val="00615C7A"/>
    <w:rsid w:val="00616D35"/>
    <w:rsid w:val="0061767C"/>
    <w:rsid w:val="00617F76"/>
    <w:rsid w:val="0062035A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7F3"/>
    <w:rsid w:val="00626C22"/>
    <w:rsid w:val="006272D6"/>
    <w:rsid w:val="00627683"/>
    <w:rsid w:val="006276DA"/>
    <w:rsid w:val="0063103D"/>
    <w:rsid w:val="006315D9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0C10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6D02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2BC9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6F93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11B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241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B55"/>
    <w:rsid w:val="006A6C22"/>
    <w:rsid w:val="006B1BFF"/>
    <w:rsid w:val="006B2010"/>
    <w:rsid w:val="006B25C9"/>
    <w:rsid w:val="006B264C"/>
    <w:rsid w:val="006B2E02"/>
    <w:rsid w:val="006B2F02"/>
    <w:rsid w:val="006B2F83"/>
    <w:rsid w:val="006B35B9"/>
    <w:rsid w:val="006B3E4E"/>
    <w:rsid w:val="006B3E6F"/>
    <w:rsid w:val="006B3F82"/>
    <w:rsid w:val="006B446F"/>
    <w:rsid w:val="006B496E"/>
    <w:rsid w:val="006B5513"/>
    <w:rsid w:val="006B5521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53C2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D35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82E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1B8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0B0A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792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5A9"/>
    <w:rsid w:val="0073568C"/>
    <w:rsid w:val="00735B4D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25DE"/>
    <w:rsid w:val="007426C2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D1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3612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6BD"/>
    <w:rsid w:val="0079296E"/>
    <w:rsid w:val="00792A9B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262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734"/>
    <w:rsid w:val="007C666F"/>
    <w:rsid w:val="007C6682"/>
    <w:rsid w:val="007C6F98"/>
    <w:rsid w:val="007C7543"/>
    <w:rsid w:val="007C75B6"/>
    <w:rsid w:val="007D00EC"/>
    <w:rsid w:val="007D0A27"/>
    <w:rsid w:val="007D0A77"/>
    <w:rsid w:val="007D0F68"/>
    <w:rsid w:val="007D177D"/>
    <w:rsid w:val="007D2291"/>
    <w:rsid w:val="007D241D"/>
    <w:rsid w:val="007D29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0B2F"/>
    <w:rsid w:val="007E116F"/>
    <w:rsid w:val="007E157A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61A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5B0D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8CF"/>
    <w:rsid w:val="00814949"/>
    <w:rsid w:val="00814B21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275B0"/>
    <w:rsid w:val="00830B53"/>
    <w:rsid w:val="00830B74"/>
    <w:rsid w:val="00831B28"/>
    <w:rsid w:val="0083200D"/>
    <w:rsid w:val="00832445"/>
    <w:rsid w:val="00832D33"/>
    <w:rsid w:val="00832D70"/>
    <w:rsid w:val="00832ECB"/>
    <w:rsid w:val="00832F61"/>
    <w:rsid w:val="00833495"/>
    <w:rsid w:val="00833C06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4E96"/>
    <w:rsid w:val="00845261"/>
    <w:rsid w:val="008455E7"/>
    <w:rsid w:val="00845D6F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2EA6"/>
    <w:rsid w:val="0087383D"/>
    <w:rsid w:val="00873AB6"/>
    <w:rsid w:val="00873EEC"/>
    <w:rsid w:val="0087461D"/>
    <w:rsid w:val="00874B1A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77BC7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6CC2"/>
    <w:rsid w:val="00887077"/>
    <w:rsid w:val="00887789"/>
    <w:rsid w:val="00887AB4"/>
    <w:rsid w:val="00890092"/>
    <w:rsid w:val="00890FAF"/>
    <w:rsid w:val="008922D0"/>
    <w:rsid w:val="00893525"/>
    <w:rsid w:val="00894290"/>
    <w:rsid w:val="008943E8"/>
    <w:rsid w:val="00894630"/>
    <w:rsid w:val="008948BD"/>
    <w:rsid w:val="00896C1A"/>
    <w:rsid w:val="00896E8F"/>
    <w:rsid w:val="00896F4A"/>
    <w:rsid w:val="00896F96"/>
    <w:rsid w:val="008974B4"/>
    <w:rsid w:val="00897A13"/>
    <w:rsid w:val="008A0744"/>
    <w:rsid w:val="008A10CA"/>
    <w:rsid w:val="008A1440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7EA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CE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FFE"/>
    <w:rsid w:val="008E2AC6"/>
    <w:rsid w:val="008E33D4"/>
    <w:rsid w:val="008E3408"/>
    <w:rsid w:val="008E36F1"/>
    <w:rsid w:val="008E4E6F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0F3"/>
    <w:rsid w:val="008F67E0"/>
    <w:rsid w:val="008F7636"/>
    <w:rsid w:val="008F778E"/>
    <w:rsid w:val="008F7D33"/>
    <w:rsid w:val="009014CA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A66"/>
    <w:rsid w:val="00924BDE"/>
    <w:rsid w:val="009256F6"/>
    <w:rsid w:val="00925CCA"/>
    <w:rsid w:val="00925FA2"/>
    <w:rsid w:val="00926A9C"/>
    <w:rsid w:val="00927803"/>
    <w:rsid w:val="00927B87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375"/>
    <w:rsid w:val="00945A1B"/>
    <w:rsid w:val="00945D77"/>
    <w:rsid w:val="009464CD"/>
    <w:rsid w:val="0094721B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6CF5"/>
    <w:rsid w:val="00957ADE"/>
    <w:rsid w:val="00957BA4"/>
    <w:rsid w:val="00957CD1"/>
    <w:rsid w:val="00957EE7"/>
    <w:rsid w:val="009605BC"/>
    <w:rsid w:val="00960BC9"/>
    <w:rsid w:val="00960EE7"/>
    <w:rsid w:val="009616D2"/>
    <w:rsid w:val="00961DB2"/>
    <w:rsid w:val="00961F70"/>
    <w:rsid w:val="00962143"/>
    <w:rsid w:val="0096222F"/>
    <w:rsid w:val="0096246D"/>
    <w:rsid w:val="009628F0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32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52AE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950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6B15"/>
    <w:rsid w:val="009A74B7"/>
    <w:rsid w:val="009A75DE"/>
    <w:rsid w:val="009A7A5B"/>
    <w:rsid w:val="009A7A82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7A8"/>
    <w:rsid w:val="009C3CE9"/>
    <w:rsid w:val="009C3E37"/>
    <w:rsid w:val="009C5575"/>
    <w:rsid w:val="009C5AB2"/>
    <w:rsid w:val="009C5D7C"/>
    <w:rsid w:val="009C5E1D"/>
    <w:rsid w:val="009C60C8"/>
    <w:rsid w:val="009C6110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392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4A2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2C4B"/>
    <w:rsid w:val="00A13098"/>
    <w:rsid w:val="00A14D8D"/>
    <w:rsid w:val="00A15857"/>
    <w:rsid w:val="00A166EC"/>
    <w:rsid w:val="00A16736"/>
    <w:rsid w:val="00A17B21"/>
    <w:rsid w:val="00A17C7E"/>
    <w:rsid w:val="00A20F11"/>
    <w:rsid w:val="00A212F3"/>
    <w:rsid w:val="00A2150F"/>
    <w:rsid w:val="00A21530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52FC"/>
    <w:rsid w:val="00A262E4"/>
    <w:rsid w:val="00A26A3F"/>
    <w:rsid w:val="00A26A66"/>
    <w:rsid w:val="00A27356"/>
    <w:rsid w:val="00A27996"/>
    <w:rsid w:val="00A301D0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559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946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629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404"/>
    <w:rsid w:val="00A81B8C"/>
    <w:rsid w:val="00A82060"/>
    <w:rsid w:val="00A826E6"/>
    <w:rsid w:val="00A8273C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8D8"/>
    <w:rsid w:val="00A912B5"/>
    <w:rsid w:val="00A912F4"/>
    <w:rsid w:val="00A916D1"/>
    <w:rsid w:val="00A919A2"/>
    <w:rsid w:val="00A91D55"/>
    <w:rsid w:val="00A921B4"/>
    <w:rsid w:val="00A92495"/>
    <w:rsid w:val="00A93BB6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967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469"/>
    <w:rsid w:val="00AC3BDB"/>
    <w:rsid w:val="00AC5090"/>
    <w:rsid w:val="00AC5AC0"/>
    <w:rsid w:val="00AC5E87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0735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6ED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D89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1BD0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82E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D58"/>
    <w:rsid w:val="00B67518"/>
    <w:rsid w:val="00B71419"/>
    <w:rsid w:val="00B71765"/>
    <w:rsid w:val="00B71800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5B26"/>
    <w:rsid w:val="00B96071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A7A5A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1DB1"/>
    <w:rsid w:val="00BC1FF5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C7B0E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B0C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1DEB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0F7F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611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9DC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711"/>
    <w:rsid w:val="00C33BE4"/>
    <w:rsid w:val="00C34174"/>
    <w:rsid w:val="00C34361"/>
    <w:rsid w:val="00C3478B"/>
    <w:rsid w:val="00C34A6C"/>
    <w:rsid w:val="00C34E5B"/>
    <w:rsid w:val="00C34F7F"/>
    <w:rsid w:val="00C35B6B"/>
    <w:rsid w:val="00C35C50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095"/>
    <w:rsid w:val="00C44278"/>
    <w:rsid w:val="00C447DE"/>
    <w:rsid w:val="00C44A91"/>
    <w:rsid w:val="00C44B72"/>
    <w:rsid w:val="00C45797"/>
    <w:rsid w:val="00C4597B"/>
    <w:rsid w:val="00C45A5E"/>
    <w:rsid w:val="00C45C56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58F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1E7"/>
    <w:rsid w:val="00C6152E"/>
    <w:rsid w:val="00C63006"/>
    <w:rsid w:val="00C638F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21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396"/>
    <w:rsid w:val="00C9499E"/>
    <w:rsid w:val="00C94DA3"/>
    <w:rsid w:val="00C9528A"/>
    <w:rsid w:val="00C95918"/>
    <w:rsid w:val="00C95A1D"/>
    <w:rsid w:val="00C95B3A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7BD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B2F"/>
    <w:rsid w:val="00CA6EA3"/>
    <w:rsid w:val="00CA7108"/>
    <w:rsid w:val="00CA76CE"/>
    <w:rsid w:val="00CA7D15"/>
    <w:rsid w:val="00CB0C46"/>
    <w:rsid w:val="00CB1076"/>
    <w:rsid w:val="00CB1183"/>
    <w:rsid w:val="00CB120A"/>
    <w:rsid w:val="00CB15A7"/>
    <w:rsid w:val="00CB1796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D2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060"/>
    <w:rsid w:val="00D0512A"/>
    <w:rsid w:val="00D05140"/>
    <w:rsid w:val="00D0534C"/>
    <w:rsid w:val="00D056D6"/>
    <w:rsid w:val="00D05746"/>
    <w:rsid w:val="00D05CBC"/>
    <w:rsid w:val="00D05F30"/>
    <w:rsid w:val="00D0630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109"/>
    <w:rsid w:val="00D204CA"/>
    <w:rsid w:val="00D2189A"/>
    <w:rsid w:val="00D2230B"/>
    <w:rsid w:val="00D22986"/>
    <w:rsid w:val="00D22EB6"/>
    <w:rsid w:val="00D230A1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EB6"/>
    <w:rsid w:val="00D3340C"/>
    <w:rsid w:val="00D33F0F"/>
    <w:rsid w:val="00D34468"/>
    <w:rsid w:val="00D34ABB"/>
    <w:rsid w:val="00D34F37"/>
    <w:rsid w:val="00D3549C"/>
    <w:rsid w:val="00D35719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15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33E"/>
    <w:rsid w:val="00D90D2E"/>
    <w:rsid w:val="00D910E3"/>
    <w:rsid w:val="00D911E6"/>
    <w:rsid w:val="00D91925"/>
    <w:rsid w:val="00D91F74"/>
    <w:rsid w:val="00D92B1D"/>
    <w:rsid w:val="00D936EA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0692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AA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2B2E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6C36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7570"/>
    <w:rsid w:val="00DF7B62"/>
    <w:rsid w:val="00DF7F4C"/>
    <w:rsid w:val="00E00164"/>
    <w:rsid w:val="00E01035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17C2D"/>
    <w:rsid w:val="00E20070"/>
    <w:rsid w:val="00E20262"/>
    <w:rsid w:val="00E203AB"/>
    <w:rsid w:val="00E20994"/>
    <w:rsid w:val="00E20B90"/>
    <w:rsid w:val="00E20C44"/>
    <w:rsid w:val="00E20D21"/>
    <w:rsid w:val="00E21880"/>
    <w:rsid w:val="00E21CE7"/>
    <w:rsid w:val="00E22124"/>
    <w:rsid w:val="00E22639"/>
    <w:rsid w:val="00E22C45"/>
    <w:rsid w:val="00E23874"/>
    <w:rsid w:val="00E238C8"/>
    <w:rsid w:val="00E24D3A"/>
    <w:rsid w:val="00E24FEE"/>
    <w:rsid w:val="00E251A4"/>
    <w:rsid w:val="00E25247"/>
    <w:rsid w:val="00E25A8D"/>
    <w:rsid w:val="00E25B41"/>
    <w:rsid w:val="00E25D24"/>
    <w:rsid w:val="00E261AD"/>
    <w:rsid w:val="00E276ED"/>
    <w:rsid w:val="00E27C32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BE4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070"/>
    <w:rsid w:val="00E576BD"/>
    <w:rsid w:val="00E57ABC"/>
    <w:rsid w:val="00E57BE9"/>
    <w:rsid w:val="00E57FC6"/>
    <w:rsid w:val="00E608F4"/>
    <w:rsid w:val="00E61B9C"/>
    <w:rsid w:val="00E62300"/>
    <w:rsid w:val="00E625CD"/>
    <w:rsid w:val="00E6313F"/>
    <w:rsid w:val="00E63B8A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6E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97E3F"/>
    <w:rsid w:val="00EA0176"/>
    <w:rsid w:val="00EA0EA8"/>
    <w:rsid w:val="00EA140B"/>
    <w:rsid w:val="00EA169D"/>
    <w:rsid w:val="00EA2212"/>
    <w:rsid w:val="00EA230F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832"/>
    <w:rsid w:val="00EB3AE1"/>
    <w:rsid w:val="00EB40F9"/>
    <w:rsid w:val="00EB4B74"/>
    <w:rsid w:val="00EB4DD6"/>
    <w:rsid w:val="00EB63D3"/>
    <w:rsid w:val="00EB647B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5B30"/>
    <w:rsid w:val="00EC629B"/>
    <w:rsid w:val="00EC65F7"/>
    <w:rsid w:val="00EC6A93"/>
    <w:rsid w:val="00EC6B75"/>
    <w:rsid w:val="00EC7937"/>
    <w:rsid w:val="00ED05FE"/>
    <w:rsid w:val="00ED0B02"/>
    <w:rsid w:val="00ED0BDA"/>
    <w:rsid w:val="00ED13D9"/>
    <w:rsid w:val="00ED169E"/>
    <w:rsid w:val="00ED18F9"/>
    <w:rsid w:val="00ED1ABB"/>
    <w:rsid w:val="00ED1C49"/>
    <w:rsid w:val="00ED22B6"/>
    <w:rsid w:val="00ED2C8C"/>
    <w:rsid w:val="00ED2CF9"/>
    <w:rsid w:val="00ED2E5C"/>
    <w:rsid w:val="00ED30AB"/>
    <w:rsid w:val="00ED58D1"/>
    <w:rsid w:val="00ED5935"/>
    <w:rsid w:val="00ED5FD4"/>
    <w:rsid w:val="00ED6227"/>
    <w:rsid w:val="00ED639E"/>
    <w:rsid w:val="00ED67D0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19B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62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45"/>
    <w:rsid w:val="00F352D3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1CA9"/>
    <w:rsid w:val="00F52168"/>
    <w:rsid w:val="00F522DE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071"/>
    <w:rsid w:val="00F66FA1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4D87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497F"/>
    <w:rsid w:val="00F95491"/>
    <w:rsid w:val="00F95C39"/>
    <w:rsid w:val="00F95E6D"/>
    <w:rsid w:val="00F95F2F"/>
    <w:rsid w:val="00F96B9A"/>
    <w:rsid w:val="00F97537"/>
    <w:rsid w:val="00FA0852"/>
    <w:rsid w:val="00FA1378"/>
    <w:rsid w:val="00FA156F"/>
    <w:rsid w:val="00FA164A"/>
    <w:rsid w:val="00FA1DBB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554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39D4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E89"/>
    <w:rsid w:val="00FD720C"/>
    <w:rsid w:val="00FD77CA"/>
    <w:rsid w:val="00FE01A7"/>
    <w:rsid w:val="00FE0217"/>
    <w:rsid w:val="00FE0DE5"/>
    <w:rsid w:val="00FE219B"/>
    <w:rsid w:val="00FE332B"/>
    <w:rsid w:val="00FE41E4"/>
    <w:rsid w:val="00FE4AE4"/>
    <w:rsid w:val="00FE4C4C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,제목 1(no line)"/>
    <w:basedOn w:val="Normal"/>
    <w:next w:val="Normal"/>
    <w:link w:val="Heading1Char"/>
    <w:autoRedefine/>
    <w:uiPriority w:val="9"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qFormat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qFormat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qFormat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qFormat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qFormat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qFormat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qFormat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qFormat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424124"/>
    <w:rPr>
      <w:sz w:val="18"/>
    </w:rPr>
  </w:style>
  <w:style w:type="character" w:customStyle="1" w:styleId="FootnoteTextChar">
    <w:name w:val="Footnote Text Char"/>
    <w:link w:val="FootnoteText"/>
    <w:qFormat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qFormat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unhideWhenUsed/>
    <w:qFormat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F3CC2"/>
  </w:style>
  <w:style w:type="character" w:customStyle="1" w:styleId="CommentTextChar">
    <w:name w:val="Comment Text Char"/>
    <w:link w:val="CommentText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qFormat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,网格型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unhideWhenUsed/>
    <w:qFormat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unhideWhenUsed/>
    <w:qFormat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qFormat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qFormat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qFormat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qFormat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qFormat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qFormat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ListBullet">
    <w:name w:val="List Bullet"/>
    <w:basedOn w:val="Normal"/>
    <w:qFormat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8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0">
    <w:name w:val="bullet2"/>
    <w:basedOn w:val="Normal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qFormat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qFormat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qFormat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RAN1bullet1">
    <w:name w:val="RAN1 bullet1"/>
    <w:basedOn w:val="Normal"/>
    <w:qFormat/>
    <w:rsid w:val="007A10BA"/>
    <w:pPr>
      <w:numPr>
        <w:numId w:val="11"/>
      </w:numPr>
      <w:spacing w:before="0" w:after="0"/>
      <w:jc w:val="left"/>
    </w:pPr>
    <w:rPr>
      <w:rFonts w:ascii="Times" w:eastAsia="Batang" w:hAnsi="Times"/>
      <w:sz w:val="24"/>
      <w:szCs w:val="24"/>
      <w:lang w:val="en-GB"/>
    </w:rPr>
  </w:style>
  <w:style w:type="paragraph" w:styleId="ListNumber3">
    <w:name w:val="List Number 3"/>
    <w:basedOn w:val="Normal"/>
    <w:qFormat/>
    <w:rsid w:val="00EB647B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eastAsia="MS Mincho" w:hAnsi="Times New Roman"/>
      <w:lang w:val="en-GB" w:eastAsia="en-GB"/>
    </w:rPr>
  </w:style>
  <w:style w:type="paragraph" w:styleId="TOC5">
    <w:name w:val="toc 5"/>
    <w:basedOn w:val="Normal"/>
    <w:next w:val="Normal"/>
    <w:uiPriority w:val="39"/>
    <w:unhideWhenUsed/>
    <w:qFormat/>
    <w:rsid w:val="00EB647B"/>
    <w:pPr>
      <w:spacing w:line="259" w:lineRule="auto"/>
      <w:ind w:left="800"/>
    </w:pPr>
  </w:style>
  <w:style w:type="paragraph" w:styleId="TOC1">
    <w:name w:val="toc 1"/>
    <w:basedOn w:val="Normal"/>
    <w:next w:val="Normal"/>
    <w:uiPriority w:val="99"/>
    <w:unhideWhenUsed/>
    <w:qFormat/>
    <w:rsid w:val="00EB647B"/>
    <w:pPr>
      <w:tabs>
        <w:tab w:val="decimal" w:pos="0"/>
        <w:tab w:val="right" w:pos="9660"/>
      </w:tabs>
      <w:spacing w:beforeLines="50" w:before="0" w:afterLines="50" w:after="0" w:line="259" w:lineRule="auto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Title">
    <w:name w:val="Title"/>
    <w:basedOn w:val="Normal"/>
    <w:link w:val="TitleChar"/>
    <w:uiPriority w:val="99"/>
    <w:qFormat/>
    <w:rsid w:val="00EB647B"/>
    <w:pPr>
      <w:spacing w:before="0" w:after="0"/>
      <w:jc w:val="center"/>
    </w:pPr>
    <w:rPr>
      <w:rFonts w:eastAsia="MS Gothic"/>
      <w:b/>
      <w:sz w:val="24"/>
      <w:lang w:val="en-GB" w:eastAsia="ja-JP"/>
    </w:rPr>
  </w:style>
  <w:style w:type="character" w:customStyle="1" w:styleId="TitleChar">
    <w:name w:val="Title Char"/>
    <w:basedOn w:val="DefaultParagraphFont"/>
    <w:link w:val="Title"/>
    <w:uiPriority w:val="99"/>
    <w:qFormat/>
    <w:rsid w:val="00EB647B"/>
    <w:rPr>
      <w:rFonts w:ascii="Arial" w:eastAsia="MS Gothic" w:hAnsi="Arial"/>
      <w:b/>
      <w:sz w:val="24"/>
      <w:lang w:val="en-GB" w:eastAsia="ja-JP"/>
    </w:rPr>
  </w:style>
  <w:style w:type="character" w:styleId="Emphasis">
    <w:name w:val="Emphasis"/>
    <w:uiPriority w:val="20"/>
    <w:qFormat/>
    <w:rsid w:val="00EB647B"/>
    <w:rPr>
      <w:i/>
      <w:iCs/>
    </w:rPr>
  </w:style>
  <w:style w:type="character" w:customStyle="1" w:styleId="3GPPTextChar">
    <w:name w:val="3GPP Text Char"/>
    <w:link w:val="3GPPText"/>
    <w:qFormat/>
    <w:rsid w:val="00EB647B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rsid w:val="00EB647B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EB647B"/>
    <w:rPr>
      <w:rFonts w:ascii="Times New Roman" w:eastAsia="SimSun" w:hAnsi="Times New Roman"/>
      <w:sz w:val="22"/>
      <w:szCs w:val="22"/>
      <w:lang w:val="en-GB"/>
    </w:rPr>
  </w:style>
  <w:style w:type="character" w:customStyle="1" w:styleId="a0">
    <w:name w:val="列出段落 字符"/>
    <w:uiPriority w:val="34"/>
    <w:qFormat/>
    <w:locked/>
    <w:rsid w:val="00EB647B"/>
    <w:rPr>
      <w:rFonts w:ascii="Arial" w:eastAsia="Times New Roman" w:hAnsi="Arial"/>
    </w:rPr>
  </w:style>
  <w:style w:type="paragraph" w:customStyle="1" w:styleId="Revision1">
    <w:name w:val="Revision1"/>
    <w:uiPriority w:val="99"/>
    <w:semiHidden/>
    <w:qFormat/>
    <w:rsid w:val="00EB647B"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BodyText"/>
    <w:qFormat/>
    <w:rsid w:val="00EB647B"/>
    <w:pPr>
      <w:numPr>
        <w:numId w:val="13"/>
      </w:numPr>
      <w:tabs>
        <w:tab w:val="clear" w:pos="1440"/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EB647B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EB647B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B647B"/>
  </w:style>
  <w:style w:type="character" w:customStyle="1" w:styleId="eop">
    <w:name w:val="eop"/>
    <w:rsid w:val="00EB647B"/>
  </w:style>
  <w:style w:type="paragraph" w:customStyle="1" w:styleId="01Section1">
    <w:name w:val="01 Section1"/>
    <w:basedOn w:val="Heading1"/>
    <w:qFormat/>
    <w:rsid w:val="00EB647B"/>
    <w:pPr>
      <w:keepLines/>
      <w:numPr>
        <w:numId w:val="14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rsid w:val="00EB647B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sid w:val="00EB647B"/>
    <w:rPr>
      <w:rFonts w:ascii="Times New Roman" w:eastAsia="Malgun Gothic" w:hAnsi="Times New Roman" w:cs="Batang"/>
      <w:lang w:val="en-GB"/>
    </w:rPr>
  </w:style>
  <w:style w:type="character" w:customStyle="1" w:styleId="apple-tab-span">
    <w:name w:val="apple-tab-span"/>
    <w:qFormat/>
    <w:rsid w:val="00EB647B"/>
  </w:style>
  <w:style w:type="character" w:customStyle="1" w:styleId="ListParagraphChar1">
    <w:name w:val="List Paragraph Char1"/>
    <w:uiPriority w:val="34"/>
    <w:qFormat/>
    <w:rsid w:val="00EB647B"/>
    <w:rPr>
      <w:rFonts w:ascii="Times" w:eastAsia="Batang" w:hAnsi="Times"/>
      <w:szCs w:val="24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EB647B"/>
    <w:pPr>
      <w:spacing w:before="0" w:after="220"/>
      <w:jc w:val="left"/>
    </w:pPr>
    <w:rPr>
      <w:rFonts w:eastAsia="MS Gothic"/>
      <w:b/>
      <w:sz w:val="22"/>
      <w:lang w:val="en-GB" w:eastAsia="ja-JP"/>
    </w:rPr>
  </w:style>
  <w:style w:type="paragraph" w:customStyle="1" w:styleId="Observation">
    <w:name w:val="Observation"/>
    <w:basedOn w:val="Proposal"/>
    <w:qFormat/>
    <w:rsid w:val="00EB647B"/>
    <w:pPr>
      <w:numPr>
        <w:numId w:val="15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  <w:style w:type="character" w:customStyle="1" w:styleId="B3Char2">
    <w:name w:val="B3 Char2"/>
    <w:link w:val="B3"/>
    <w:qFormat/>
    <w:locked/>
    <w:rsid w:val="00EB647B"/>
    <w:rPr>
      <w:rFonts w:ascii="Times New Roman" w:eastAsia="MS Mincho" w:hAnsi="Times New Roman"/>
      <w:lang w:val="en-GB"/>
    </w:rPr>
  </w:style>
  <w:style w:type="character" w:customStyle="1" w:styleId="B10">
    <w:name w:val="B1 (文字)"/>
    <w:basedOn w:val="DefaultParagraphFont"/>
    <w:qFormat/>
    <w:rsid w:val="00EB647B"/>
    <w:rPr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EB647B"/>
    <w:pPr>
      <w:tabs>
        <w:tab w:val="clear" w:pos="1440"/>
      </w:tabs>
      <w:spacing w:line="259" w:lineRule="auto"/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qFormat/>
    <w:rsid w:val="00EB647B"/>
    <w:rPr>
      <w:rFonts w:ascii="Times New Roman" w:eastAsia="MS Mincho" w:hAnsi="Times New Roman"/>
      <w:sz w:val="22"/>
      <w:szCs w:val="24"/>
    </w:rPr>
  </w:style>
  <w:style w:type="paragraph" w:customStyle="1" w:styleId="Bullet-3">
    <w:name w:val="Bullet-3"/>
    <w:basedOn w:val="Normal"/>
    <w:qFormat/>
    <w:rsid w:val="00EB647B"/>
    <w:pPr>
      <w:numPr>
        <w:ilvl w:val="2"/>
        <w:numId w:val="16"/>
      </w:numPr>
      <w:spacing w:before="0" w:after="0" w:line="276" w:lineRule="auto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qFormat/>
    <w:rsid w:val="00EB647B"/>
    <w:pPr>
      <w:numPr>
        <w:ilvl w:val="5"/>
        <w:numId w:val="16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bulletlevel1">
    <w:name w:val="bullet level 1"/>
    <w:basedOn w:val="Bullet-3"/>
    <w:qFormat/>
    <w:rsid w:val="00EB647B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bulletlevel2">
    <w:name w:val="bullet level 2"/>
    <w:basedOn w:val="Bullet-3"/>
    <w:qFormat/>
    <w:rsid w:val="00EB647B"/>
    <w:pPr>
      <w:numPr>
        <w:ilvl w:val="1"/>
      </w:numPr>
    </w:pPr>
    <w:rPr>
      <w:lang w:val="en-AU" w:eastAsia="zh-CN"/>
    </w:rPr>
  </w:style>
  <w:style w:type="paragraph" w:customStyle="1" w:styleId="bulletlevel4">
    <w:name w:val="bullet level 4"/>
    <w:basedOn w:val="Bullet-3"/>
    <w:qFormat/>
    <w:rsid w:val="00EB647B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00TextChar">
    <w:name w:val="00_Text Char"/>
    <w:link w:val="00Text"/>
    <w:qFormat/>
    <w:rsid w:val="00EB647B"/>
    <w:rPr>
      <w:szCs w:val="24"/>
    </w:rPr>
  </w:style>
  <w:style w:type="paragraph" w:customStyle="1" w:styleId="00Text">
    <w:name w:val="00_Text"/>
    <w:basedOn w:val="Normal"/>
    <w:link w:val="00TextChar"/>
    <w:qFormat/>
    <w:rsid w:val="00EB647B"/>
    <w:pPr>
      <w:spacing w:before="120" w:line="264" w:lineRule="auto"/>
    </w:pPr>
    <w:rPr>
      <w:rFonts w:ascii="Calibri" w:eastAsiaTheme="minorEastAsia" w:hAnsi="Calibri"/>
      <w:szCs w:val="24"/>
    </w:rPr>
  </w:style>
  <w:style w:type="paragraph" w:customStyle="1" w:styleId="PL">
    <w:name w:val="PL"/>
    <w:link w:val="PLChar"/>
    <w:qFormat/>
    <w:rsid w:val="00EB64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EB647B"/>
    <w:rPr>
      <w:rFonts w:ascii="Courier New" w:hAnsi="Courier New"/>
      <w:sz w:val="16"/>
      <w:lang w:val="en-GB"/>
    </w:rPr>
  </w:style>
  <w:style w:type="paragraph" w:customStyle="1" w:styleId="Reference">
    <w:name w:val="Reference"/>
    <w:basedOn w:val="Normal"/>
    <w:link w:val="ReferenceChar"/>
    <w:qFormat/>
    <w:rsid w:val="00EB647B"/>
    <w:pPr>
      <w:widowControl w:val="0"/>
      <w:spacing w:before="0" w:after="0"/>
      <w:ind w:left="283" w:hanging="283"/>
    </w:pPr>
    <w:rPr>
      <w:rFonts w:eastAsia="MS Mincho"/>
      <w:kern w:val="2"/>
      <w:sz w:val="21"/>
      <w:lang w:val="de-DE" w:eastAsia="ja-JP"/>
    </w:rPr>
  </w:style>
  <w:style w:type="paragraph" w:customStyle="1" w:styleId="bullet1">
    <w:name w:val="bullet1"/>
    <w:basedOn w:val="Normal"/>
    <w:link w:val="bullet1Char"/>
    <w:qFormat/>
    <w:rsid w:val="00EB647B"/>
    <w:pPr>
      <w:spacing w:before="0" w:after="0"/>
      <w:ind w:left="720" w:hanging="360"/>
      <w:jc w:val="left"/>
    </w:pPr>
    <w:rPr>
      <w:rFonts w:ascii="Calibri" w:eastAsia="SimSun" w:hAnsi="Calibri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B647B"/>
    <w:rPr>
      <w:rFonts w:eastAsia="SimSun"/>
      <w:kern w:val="2"/>
      <w:sz w:val="24"/>
      <w:szCs w:val="24"/>
      <w:lang w:val="en-GB" w:eastAsia="zh-CN"/>
    </w:rPr>
  </w:style>
  <w:style w:type="character" w:customStyle="1" w:styleId="ui-provider">
    <w:name w:val="ui-provider"/>
    <w:basedOn w:val="DefaultParagraphFont"/>
    <w:qFormat/>
    <w:rsid w:val="00EB647B"/>
  </w:style>
  <w:style w:type="character" w:customStyle="1" w:styleId="B1Char1">
    <w:name w:val="B1 Char1"/>
    <w:qFormat/>
    <w:rsid w:val="00EB647B"/>
    <w:rPr>
      <w:rFonts w:ascii="Times New Roman" w:hAnsi="Times New Roman"/>
      <w:lang w:eastAsia="zh-CN"/>
    </w:rPr>
  </w:style>
  <w:style w:type="paragraph" w:customStyle="1" w:styleId="LGTdoc1">
    <w:name w:val="LGTdoc_제목1"/>
    <w:basedOn w:val="Normal"/>
    <w:qFormat/>
    <w:rsid w:val="00EB647B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z w:val="28"/>
      <w:lang w:val="en-GB" w:eastAsia="ko-KR"/>
    </w:rPr>
  </w:style>
  <w:style w:type="character" w:customStyle="1" w:styleId="BodyText2Char1">
    <w:name w:val="Body Text 2 Char1"/>
    <w:qFormat/>
    <w:rsid w:val="00EB647B"/>
    <w:rPr>
      <w:lang w:val="en-GB"/>
    </w:rPr>
  </w:style>
  <w:style w:type="character" w:customStyle="1" w:styleId="ReferenceChar">
    <w:name w:val="Reference Char"/>
    <w:link w:val="Reference"/>
    <w:rsid w:val="00EB647B"/>
    <w:rPr>
      <w:rFonts w:ascii="Arial" w:eastAsia="MS Mincho" w:hAnsi="Arial"/>
      <w:kern w:val="2"/>
      <w:sz w:val="21"/>
      <w:lang w:val="de-DE" w:eastAsia="ja-JP"/>
    </w:rPr>
  </w:style>
  <w:style w:type="paragraph" w:customStyle="1" w:styleId="xmsonormal">
    <w:name w:val="x_msonormal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aintext">
    <w:name w:val="x_maintext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a">
    <w:name w:val="佐藤２"/>
    <w:basedOn w:val="Normal"/>
    <w:uiPriority w:val="99"/>
    <w:qFormat/>
    <w:rsid w:val="00EB647B"/>
    <w:pPr>
      <w:numPr>
        <w:numId w:val="17"/>
      </w:numPr>
      <w:spacing w:before="0" w:after="180"/>
      <w:jc w:val="left"/>
    </w:pPr>
    <w:rPr>
      <w:rFonts w:ascii="Times New Roman" w:eastAsia="MS Gothic" w:hAnsi="Times New Roman"/>
      <w:sz w:val="24"/>
      <w:lang w:val="en-GB" w:eastAsia="ja-JP"/>
    </w:rPr>
  </w:style>
  <w:style w:type="table" w:customStyle="1" w:styleId="TableGrid1">
    <w:name w:val="TableGrid1"/>
    <w:basedOn w:val="TableNormal"/>
    <w:next w:val="TableGrid"/>
    <w:uiPriority w:val="59"/>
    <w:qFormat/>
    <w:rsid w:val="00EB647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647B"/>
    <w:rPr>
      <w:color w:val="605E5C"/>
      <w:shd w:val="clear" w:color="auto" w:fill="E1DFDD"/>
    </w:rPr>
  </w:style>
  <w:style w:type="paragraph" w:customStyle="1" w:styleId="Normal9pointspacing">
    <w:name w:val="Normal 9 point spacing"/>
    <w:basedOn w:val="BodyText"/>
    <w:link w:val="Normal9pointspacingChar"/>
    <w:qFormat/>
    <w:rsid w:val="00EB647B"/>
    <w:pPr>
      <w:tabs>
        <w:tab w:val="clear" w:pos="1440"/>
      </w:tabs>
      <w:spacing w:before="240" w:after="60"/>
      <w:ind w:left="0" w:firstLine="0"/>
    </w:pPr>
    <w:rPr>
      <w:rFonts w:ascii="Times New Roman" w:eastAsia="MS Mincho" w:hAnsi="Times New Roman"/>
      <w:lang w:val="x-none" w:eastAsia="en-US"/>
    </w:rPr>
  </w:style>
  <w:style w:type="character" w:customStyle="1" w:styleId="Normal9pointspacingChar">
    <w:name w:val="Normal 9 point spacing Char"/>
    <w:link w:val="Normal9pointspacing"/>
    <w:rsid w:val="00EB647B"/>
    <w:rPr>
      <w:rFonts w:ascii="Times New Roman" w:eastAsia="MS Mincho" w:hAnsi="Times New Roman"/>
      <w:szCs w:val="24"/>
      <w:lang w:val="x-none"/>
    </w:rPr>
  </w:style>
  <w:style w:type="paragraph" w:customStyle="1" w:styleId="Agreement">
    <w:name w:val="Agreement"/>
    <w:basedOn w:val="Normal"/>
    <w:next w:val="Normal"/>
    <w:uiPriority w:val="99"/>
    <w:qFormat/>
    <w:rsid w:val="00EB647B"/>
    <w:pPr>
      <w:numPr>
        <w:numId w:val="18"/>
      </w:numPr>
      <w:spacing w:after="0"/>
      <w:jc w:val="left"/>
    </w:pPr>
    <w:rPr>
      <w:rFonts w:eastAsia="MS Mincho" w:cstheme="minorBidi"/>
      <w:b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HR33RHYHUWRF-507899316-29834</_dlc_DocId>
    <_dlc_DocIdUrl xmlns="ca125759-a0e7-4469-93e0-e34bba23bda5">
      <Url>https://qualcomm.sharepoint.com/teams/pentari/_layouts/15/DocIdRedir.aspx?ID=HR33RHYHUWRF-507899316-29834</Url>
      <Description>HR33RHYHUWRF-507899316-29834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ABA67251-D17B-4481-BEE8-CF0BB0DC09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8CEF29-C2A0-46A5-BD00-1A2F7E0272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50B91E-383E-47B9-A4FF-A7087DF79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Hung Ly</cp:lastModifiedBy>
  <cp:revision>3</cp:revision>
  <cp:lastPrinted>2020-04-13T00:57:00Z</cp:lastPrinted>
  <dcterms:created xsi:type="dcterms:W3CDTF">2025-03-28T18:34:00Z</dcterms:created>
  <dcterms:modified xsi:type="dcterms:W3CDTF">2025-03-28T18:34:00Z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98f3bd5a-ed84-4165-82f2-171f7e656af8</vt:lpwstr>
  </property>
  <property fmtid="{D5CDD505-2E9C-101B-9397-08002B2CF9AE}" pid="14" name="MediaServiceImageTags">
    <vt:lpwstr/>
  </property>
</Properties>
</file>